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CE" w:rsidRDefault="001643CE" w:rsidP="001643CE">
      <w:pPr>
        <w:jc w:val="center"/>
      </w:pPr>
      <w:r>
        <w:t>АДМИНИСТРАЦИЯ</w:t>
      </w:r>
    </w:p>
    <w:p w:rsidR="001643CE" w:rsidRDefault="001643CE" w:rsidP="001643CE">
      <w:pPr>
        <w:jc w:val="center"/>
      </w:pPr>
      <w:r>
        <w:t>КРАСНОГРИВЕНСКОГО  СЕЛЬСОВЕТА</w:t>
      </w:r>
    </w:p>
    <w:p w:rsidR="001643CE" w:rsidRDefault="001643CE" w:rsidP="001643CE">
      <w:pPr>
        <w:jc w:val="center"/>
      </w:pPr>
      <w:r>
        <w:t>ДОВОЛЕНСКОГО РАЙОНА</w:t>
      </w:r>
    </w:p>
    <w:p w:rsidR="001643CE" w:rsidRDefault="001643CE" w:rsidP="001643CE">
      <w:pPr>
        <w:jc w:val="center"/>
      </w:pPr>
      <w:r>
        <w:t>НОВОСИБИРСКОЙ ОБЛАСТИ</w:t>
      </w:r>
    </w:p>
    <w:p w:rsidR="001643CE" w:rsidRDefault="001643CE" w:rsidP="001643CE">
      <w:pPr>
        <w:jc w:val="center"/>
      </w:pPr>
    </w:p>
    <w:p w:rsidR="001643CE" w:rsidRDefault="001643CE" w:rsidP="001643CE">
      <w:pPr>
        <w:jc w:val="center"/>
      </w:pPr>
      <w:r>
        <w:t>ПОСТАНОВЛЕНИЕ</w:t>
      </w:r>
    </w:p>
    <w:p w:rsidR="001643CE" w:rsidRDefault="001643CE" w:rsidP="001643CE"/>
    <w:p w:rsidR="001643CE" w:rsidRDefault="001643CE" w:rsidP="001643CE">
      <w:r>
        <w:t>09.04.2013                                                                                                № 40-па</w:t>
      </w:r>
    </w:p>
    <w:p w:rsidR="001643CE" w:rsidRDefault="001643CE" w:rsidP="001643CE"/>
    <w:p w:rsidR="001643CE" w:rsidRDefault="001643CE" w:rsidP="001643CE">
      <w:r>
        <w:t>О подготовке и содержании в готовности необходимых сил и сре</w:t>
      </w:r>
      <w:proofErr w:type="gramStart"/>
      <w:r>
        <w:t>дств дл</w:t>
      </w:r>
      <w:proofErr w:type="gramEnd"/>
      <w:r>
        <w:t>я защиты населения от чрезвычайных ситуаций</w:t>
      </w:r>
    </w:p>
    <w:p w:rsidR="001643CE" w:rsidRDefault="001643CE" w:rsidP="001643CE"/>
    <w:p w:rsidR="001643CE" w:rsidRDefault="001643CE" w:rsidP="001643CE">
      <w:proofErr w:type="gramStart"/>
      <w:r>
        <w:t xml:space="preserve">В соответствии с Федеральным законом от 12.02.1998 № 28-ФЗ «О гражданской обороне», постановлением Правительства Российской Федерации от 29.11.1999 № 1309 «О порядке создания убежищ и иных объектов гражданской обороны» и постановления суженного заседания администрации Новосибирской области  от 13 июля 2006 года № 7-сп «О поддержании в постоянной готовности с использованию технических средств управления и объектов гражданской обороны», Администрация </w:t>
      </w:r>
      <w:proofErr w:type="spellStart"/>
      <w:r>
        <w:t>Красногривенского</w:t>
      </w:r>
      <w:proofErr w:type="spellEnd"/>
      <w:r>
        <w:t xml:space="preserve"> сельсовета </w:t>
      </w:r>
      <w:proofErr w:type="spellStart"/>
      <w:r>
        <w:t>Доволенского</w:t>
      </w:r>
      <w:proofErr w:type="spellEnd"/>
      <w:r>
        <w:t xml:space="preserve"> района </w:t>
      </w:r>
      <w:proofErr w:type="gramEnd"/>
    </w:p>
    <w:p w:rsidR="001643CE" w:rsidRDefault="001643CE" w:rsidP="001643CE">
      <w:r>
        <w:t>ПОСТАНОВЛЯЕТ</w:t>
      </w:r>
      <w:proofErr w:type="gramStart"/>
      <w:r>
        <w:t xml:space="preserve"> :</w:t>
      </w:r>
      <w:proofErr w:type="gramEnd"/>
    </w:p>
    <w:p w:rsidR="001643CE" w:rsidRDefault="001643CE" w:rsidP="001643CE">
      <w:r>
        <w:t xml:space="preserve">1. Утвердить прилагаемое Положение о создании и поддержании </w:t>
      </w:r>
      <w:proofErr w:type="gramStart"/>
      <w:r>
        <w:t>в постоянной готовности к использованию технических средств для защиты населения от чрезвычайных ситуаций на территории</w:t>
      </w:r>
      <w:proofErr w:type="gramEnd"/>
      <w:r>
        <w:t xml:space="preserve"> </w:t>
      </w:r>
      <w:proofErr w:type="spellStart"/>
      <w:r>
        <w:t>Красногривенского</w:t>
      </w:r>
      <w:proofErr w:type="spellEnd"/>
      <w:r>
        <w:t xml:space="preserve"> сельсовета  </w:t>
      </w:r>
      <w:proofErr w:type="spellStart"/>
      <w:r>
        <w:t>Доволенского</w:t>
      </w:r>
      <w:proofErr w:type="spellEnd"/>
      <w:r>
        <w:t xml:space="preserve"> района.</w:t>
      </w:r>
    </w:p>
    <w:p w:rsidR="001643CE" w:rsidRDefault="001643CE" w:rsidP="001643CE">
      <w:r>
        <w:t>2. Руководителям организаций, предприятий и учреждений сельсовета организовать работу по созданию и поддержанию в постоянной готовности к использованию технических средств управления, находящихся в их ведомстве.</w:t>
      </w:r>
    </w:p>
    <w:p w:rsidR="001643CE" w:rsidRDefault="001643CE" w:rsidP="001643CE"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</w:t>
      </w:r>
    </w:p>
    <w:p w:rsidR="001643CE" w:rsidRDefault="001643CE" w:rsidP="001643CE"/>
    <w:p w:rsidR="001643CE" w:rsidRDefault="001643CE" w:rsidP="001643CE"/>
    <w:p w:rsidR="0051473E" w:rsidRDefault="001643CE" w:rsidP="001643CE">
      <w:r>
        <w:t xml:space="preserve">Глава </w:t>
      </w:r>
      <w:proofErr w:type="spellStart"/>
      <w:r>
        <w:t>Красногривенского</w:t>
      </w:r>
      <w:proofErr w:type="spellEnd"/>
      <w:r>
        <w:t xml:space="preserve"> сельсовета                                     </w:t>
      </w:r>
      <w:proofErr w:type="spellStart"/>
      <w:r>
        <w:t>В.В.Морозова</w:t>
      </w:r>
      <w:proofErr w:type="spellEnd"/>
      <w:r>
        <w:t xml:space="preserve">                     </w:t>
      </w:r>
    </w:p>
    <w:p w:rsidR="0051473E" w:rsidRDefault="0051473E" w:rsidP="001643CE"/>
    <w:p w:rsidR="0051473E" w:rsidRDefault="0051473E" w:rsidP="001643CE"/>
    <w:p w:rsidR="001643CE" w:rsidRDefault="001643CE" w:rsidP="001643CE">
      <w:r>
        <w:t xml:space="preserve">                                                   </w:t>
      </w:r>
    </w:p>
    <w:p w:rsidR="001643CE" w:rsidRDefault="001643CE" w:rsidP="001643CE">
      <w:pPr>
        <w:jc w:val="right"/>
      </w:pPr>
    </w:p>
    <w:p w:rsidR="001643CE" w:rsidRDefault="001643CE" w:rsidP="001643CE">
      <w:pPr>
        <w:jc w:val="right"/>
      </w:pPr>
      <w:r>
        <w:lastRenderedPageBreak/>
        <w:t xml:space="preserve">          Утверждено</w:t>
      </w:r>
    </w:p>
    <w:p w:rsidR="001643CE" w:rsidRDefault="001643CE" w:rsidP="001643CE">
      <w:pPr>
        <w:jc w:val="right"/>
      </w:pPr>
      <w:r>
        <w:t xml:space="preserve"> постановлением администрации</w:t>
      </w:r>
    </w:p>
    <w:p w:rsidR="001643CE" w:rsidRDefault="001643CE" w:rsidP="001643CE">
      <w:pPr>
        <w:jc w:val="right"/>
      </w:pPr>
      <w:proofErr w:type="spellStart"/>
      <w:r>
        <w:t>Красногривенского</w:t>
      </w:r>
      <w:proofErr w:type="spellEnd"/>
      <w:r>
        <w:t xml:space="preserve"> сельсовета</w:t>
      </w:r>
    </w:p>
    <w:p w:rsidR="001643CE" w:rsidRDefault="001643CE" w:rsidP="001643CE">
      <w:pPr>
        <w:jc w:val="right"/>
      </w:pPr>
      <w:proofErr w:type="spellStart"/>
      <w:r>
        <w:t>Доволенского</w:t>
      </w:r>
      <w:proofErr w:type="spellEnd"/>
      <w:r>
        <w:t xml:space="preserve"> района</w:t>
      </w:r>
    </w:p>
    <w:p w:rsidR="001643CE" w:rsidRDefault="001643CE" w:rsidP="001643CE">
      <w:pPr>
        <w:jc w:val="right"/>
      </w:pPr>
      <w:r>
        <w:t>от  09.04.2013  №  40-па</w:t>
      </w:r>
    </w:p>
    <w:p w:rsidR="001643CE" w:rsidRDefault="001643CE" w:rsidP="001643CE">
      <w:pPr>
        <w:jc w:val="center"/>
      </w:pPr>
    </w:p>
    <w:p w:rsidR="001643CE" w:rsidRDefault="001643CE" w:rsidP="001643CE">
      <w:pPr>
        <w:jc w:val="center"/>
      </w:pPr>
      <w:r>
        <w:t>ПОЛОЖЕНИЕ</w:t>
      </w:r>
    </w:p>
    <w:p w:rsidR="001643CE" w:rsidRDefault="001643CE" w:rsidP="001643CE">
      <w:pPr>
        <w:jc w:val="center"/>
      </w:pPr>
      <w:r>
        <w:t>О СОЗДАНИИ И ПОДДЕРЖАНИИ В ПОСТОЯННОЙ ГОТОВНОСТИ</w:t>
      </w:r>
    </w:p>
    <w:p w:rsidR="001643CE" w:rsidRDefault="001643CE" w:rsidP="001643CE">
      <w:pPr>
        <w:jc w:val="center"/>
      </w:pPr>
      <w:r>
        <w:t>К ИСПОЛЬЗОВАНИЮ СИЛ И ТЕХНИЧЕСКИХ СРЕДСТВ ДЛЯ ЗАЩИТЫ НАСЕЛЕНИЯ ОТ ЧРЕЗВЫЧАЙНЫХ СИТУАЦИЙ</w:t>
      </w:r>
    </w:p>
    <w:p w:rsidR="001643CE" w:rsidRDefault="001643CE" w:rsidP="001643CE">
      <w:r>
        <w:t>1. Система управления гражданской обороны есть совокупность органов и пунктов управления всех звеньев, объединенных системой связи и оповещения.</w:t>
      </w:r>
    </w:p>
    <w:p w:rsidR="001643CE" w:rsidRDefault="001643CE" w:rsidP="001643CE">
      <w:r>
        <w:t>2. Пункт управления - специально оборудованное помещение или транспортное средство, предназначенное для размещения и обеспечения работы, соответствующего органа управления объектов гражданской обороны. Основным элементом пункта управления является узел связи. Узел связи представляет собой организационно-техническое объединение сил и сре</w:t>
      </w:r>
      <w:proofErr w:type="gramStart"/>
      <w:r>
        <w:t>дств св</w:t>
      </w:r>
      <w:proofErr w:type="gramEnd"/>
      <w:r>
        <w:t>язи, развернутых на пунктах управления для осуществления обмена информацией в процессе управления.</w:t>
      </w:r>
    </w:p>
    <w:p w:rsidR="001643CE" w:rsidRDefault="001643CE" w:rsidP="001643CE">
      <w:r>
        <w:t xml:space="preserve">3. Для обеспечения непрерывного руководства мероприятиями объектов гражданской обороны в каждом звене управления заблаговременно создается система связи, которая развертывается по полной схеме при переводе гражданской обороны </w:t>
      </w:r>
      <w:proofErr w:type="gramStart"/>
      <w:r>
        <w:t>с</w:t>
      </w:r>
      <w:proofErr w:type="gramEnd"/>
      <w:r>
        <w:t xml:space="preserve"> мирного на военное положение.</w:t>
      </w:r>
    </w:p>
    <w:p w:rsidR="001643CE" w:rsidRDefault="001643CE" w:rsidP="001643CE">
      <w:r>
        <w:t>Система связи включает:</w:t>
      </w:r>
    </w:p>
    <w:p w:rsidR="001643CE" w:rsidRDefault="001643CE" w:rsidP="001643CE">
      <w:r>
        <w:t>- узлы связи стационарного и подвижного пунктов управления;</w:t>
      </w:r>
    </w:p>
    <w:p w:rsidR="001643CE" w:rsidRDefault="001643CE" w:rsidP="001643CE">
      <w:r>
        <w:t>- линии привязки к узлам связи государственной сети связи, линии и каналы связи, выделяемые органам, уполномоченным на решение задач в области гражданской обороны, из государственной сети связи;</w:t>
      </w:r>
    </w:p>
    <w:p w:rsidR="001643CE" w:rsidRDefault="001643CE" w:rsidP="001643CE">
      <w:r>
        <w:t>- линии и каналы связи, выделяемые в распоряжение органов, уполномоченных на решение задач в области гражданской обороны муниципального образования, ведомствами и их органами на местах;</w:t>
      </w:r>
    </w:p>
    <w:p w:rsidR="001643CE" w:rsidRDefault="001643CE" w:rsidP="001643CE">
      <w:r>
        <w:t>- резерв сил и сре</w:t>
      </w:r>
      <w:proofErr w:type="gramStart"/>
      <w:r>
        <w:t>дств св</w:t>
      </w:r>
      <w:proofErr w:type="gramEnd"/>
      <w:r>
        <w:t>язи.</w:t>
      </w:r>
    </w:p>
    <w:p w:rsidR="001643CE" w:rsidRDefault="001643CE" w:rsidP="001643CE">
      <w:r>
        <w:t>Система связи строится по принципу прямых связей между пунктами управления, использования государственных и ведомственных сетей связи.</w:t>
      </w:r>
    </w:p>
    <w:p w:rsidR="001643CE" w:rsidRDefault="001643CE" w:rsidP="001643CE">
      <w:r>
        <w:t xml:space="preserve">4. Система оповещения включает технические средства, используемые для осуществления оповещения, дежурные службы органов, уполномоченных на решение задач в области гражданской обороны, осуществляющие оповещение, управление оповещением. Система </w:t>
      </w:r>
      <w:r>
        <w:lastRenderedPageBreak/>
        <w:t>оповещения должна обеспечивать как централизованное, так децентрализованное (местное) оповещение населения.</w:t>
      </w:r>
    </w:p>
    <w:p w:rsidR="001643CE" w:rsidRDefault="001643CE" w:rsidP="001643CE">
      <w:r>
        <w:t>5. Технические средства пунктов управления в мирное время поддерживаются в состоянии, обеспечивающем приведение их в готовность к использованию по назначению и в сроки, устанавливаемые директивными органами.</w:t>
      </w:r>
    </w:p>
    <w:p w:rsidR="001643CE" w:rsidRDefault="001643CE" w:rsidP="001643CE">
      <w:r>
        <w:t>Это обеспечивается:</w:t>
      </w:r>
    </w:p>
    <w:p w:rsidR="001643CE" w:rsidRDefault="001643CE" w:rsidP="001643CE">
      <w:r>
        <w:t xml:space="preserve">- </w:t>
      </w:r>
      <w:proofErr w:type="gramStart"/>
      <w:r>
        <w:t>знанием</w:t>
      </w:r>
      <w:proofErr w:type="gramEnd"/>
      <w:r>
        <w:t xml:space="preserve"> обслуживающим персоналом устройств оборудования и правил их эксплуатации;</w:t>
      </w:r>
    </w:p>
    <w:p w:rsidR="001643CE" w:rsidRDefault="001643CE" w:rsidP="001643CE">
      <w:r>
        <w:t>- соблюдением требований техники безопасности;</w:t>
      </w:r>
    </w:p>
    <w:p w:rsidR="001643CE" w:rsidRDefault="001643CE" w:rsidP="001643CE">
      <w:r>
        <w:t>- практическими навыками личного состава по обслуживанию и ремонту технических средств управления;</w:t>
      </w:r>
    </w:p>
    <w:p w:rsidR="001643CE" w:rsidRDefault="001643CE" w:rsidP="001643CE">
      <w:r>
        <w:t>- своевременным планированием, четкой организацией и точным выполнением всех мероприятий по обслуживанию и ремонту технических средств управления;</w:t>
      </w:r>
    </w:p>
    <w:p w:rsidR="001643CE" w:rsidRDefault="001643CE" w:rsidP="001643CE">
      <w:r>
        <w:t>- своевременным пополнением запасных инструментов и принадлежностей для ремонта технических средств управления.</w:t>
      </w:r>
    </w:p>
    <w:p w:rsidR="001643CE" w:rsidRDefault="001643CE" w:rsidP="001643CE">
      <w:r>
        <w:t>6. Технические средства управления при повседневной эксплуатации должны содержаться в исправности и готовности к действию. Графики работы отдельных технических средств управления разрабатываются начальником пункта управления и утверждаются руководителем организации, на балансе которой находятся средства управления.</w:t>
      </w:r>
    </w:p>
    <w:p w:rsidR="001643CE" w:rsidRDefault="001643CE" w:rsidP="001643CE">
      <w:r>
        <w:t>7. Технические средства управления и объектов гражданской обороны территориального уровня создаются, совершенствуются и поддерживаются в постоянной готовности к действию под руководством начальников объектов гражданской обороны, органами, осуществляющими управление объектов гражданской обороны на территории муниципального образования, с участием служб оповещения и связи объектов гражданской обороны.</w:t>
      </w:r>
    </w:p>
    <w:p w:rsidR="001643CE" w:rsidRDefault="001643CE" w:rsidP="001643CE">
      <w:r>
        <w:t>8. Местные технические средства управления и объекты гражданской обороны создаются, совершенствуются и поддерживаются в постоянной готовности к задействованию под руководством соответствующих руководителей объектов гражданской обороны на территории района с участием служб оповещения и связи объектов гражданской обороны.</w:t>
      </w:r>
    </w:p>
    <w:p w:rsidR="001643CE" w:rsidRDefault="001643CE" w:rsidP="001643CE">
      <w:r>
        <w:t>9. Объектовые технические средства управления создаются, совершенствуются и поддерживаются в постоянной готовности.</w:t>
      </w:r>
    </w:p>
    <w:p w:rsidR="001643CE" w:rsidRDefault="001643CE" w:rsidP="001643CE">
      <w:r>
        <w:t>10. Под техническими средствами управления понимается совокупность сре</w:t>
      </w:r>
      <w:proofErr w:type="gramStart"/>
      <w:r>
        <w:t>дств св</w:t>
      </w:r>
      <w:proofErr w:type="gramEnd"/>
      <w:r>
        <w:t>язи, оповещения, автоматизированных систем управления (далее - АСУ), отдельных установок, предназначенных для обеспечения управления и оповещения в различных условиях установки.</w:t>
      </w:r>
    </w:p>
    <w:p w:rsidR="001643CE" w:rsidRDefault="001643CE" w:rsidP="001643CE">
      <w:r>
        <w:t>Технические средства управления (ТСУ) обязаны содержаться в исправном состоянии и готовности к использованию по назначению в соответствии с установленным порядком и режимами работы, предусмотренными руководящими и эксплуатационными документами.</w:t>
      </w:r>
    </w:p>
    <w:p w:rsidR="001643CE" w:rsidRDefault="001643CE" w:rsidP="001643CE">
      <w:r>
        <w:t>11. Ежегодный и годовой учет работы ТСУ фиксируется в формулярах (паспортах).</w:t>
      </w:r>
    </w:p>
    <w:p w:rsidR="001643CE" w:rsidRDefault="001643CE" w:rsidP="001643CE">
      <w:r>
        <w:lastRenderedPageBreak/>
        <w:t>12. При повседневной эксплуатации ТСУ обеспечиваются электроэнергией от внешних (основных) источников электроснабжения.</w:t>
      </w:r>
    </w:p>
    <w:p w:rsidR="001643CE" w:rsidRDefault="001643CE" w:rsidP="001643CE">
      <w:r>
        <w:t>При этом:</w:t>
      </w:r>
    </w:p>
    <w:p w:rsidR="001643CE" w:rsidRDefault="001643CE" w:rsidP="001643CE">
      <w:r>
        <w:t>- в помещениях, где находится дежурный персонал, предусматривается рабочее и аварийное освещение;</w:t>
      </w:r>
    </w:p>
    <w:p w:rsidR="001643CE" w:rsidRDefault="001643CE" w:rsidP="001643CE">
      <w:r>
        <w:t>- стационарные источники электроснабжения находятся в готовности к пуску и приему нагрузки;</w:t>
      </w:r>
    </w:p>
    <w:p w:rsidR="001643CE" w:rsidRDefault="001643CE" w:rsidP="001643CE">
      <w:r>
        <w:t>- потребители постоянного тока питаются от выпрямительных устройств, работа</w:t>
      </w:r>
      <w:bookmarkStart w:id="0" w:name="_GoBack"/>
      <w:bookmarkEnd w:id="0"/>
      <w:r>
        <w:t>ющих в буферном режиме с аккумуляторными батареями.</w:t>
      </w:r>
    </w:p>
    <w:p w:rsidR="001643CE" w:rsidRDefault="001643CE" w:rsidP="001643CE">
      <w:r>
        <w:t xml:space="preserve">13. В целях проверки готовности автономных источников энергоснабжения (дизельных генераторов) к длительному использованию производится опробование их работоспособности не реже одного раза в месяц продолжительностью работы до одного часа с нагрузкой 85-100% от номинальной и с поочередной проверкой всех элементов автоматики. Проверка работоспособности </w:t>
      </w:r>
      <w:proofErr w:type="gramStart"/>
      <w:r>
        <w:t>дизель-генераторов</w:t>
      </w:r>
      <w:proofErr w:type="gramEnd"/>
      <w:r>
        <w:t xml:space="preserve"> на холостом ходу продолжительностью 30 минут запрещается.</w:t>
      </w:r>
    </w:p>
    <w:p w:rsidR="001643CE" w:rsidRDefault="001643CE" w:rsidP="001643CE">
      <w:r>
        <w:t>14. Техническое обслуживание и эксплуатация технических средств управления и объектов гражданской обороны проводятся штатным персоналом и специалистами других организаций в соответствии с заключенными договорами и согласованными положениями.</w:t>
      </w:r>
    </w:p>
    <w:p w:rsidR="001643CE" w:rsidRDefault="001643CE" w:rsidP="001643CE">
      <w:r>
        <w:t>15. Планирование и организация проведения технического обслуживания и ремонта технических средств управления и объектов гражданской обороны осуществляются инженерным персоналом или должностным лицом, назначенным руководителем организации, на балансе которой находятся средства управления.</w:t>
      </w:r>
    </w:p>
    <w:p w:rsidR="001643CE" w:rsidRDefault="001643CE" w:rsidP="001643CE">
      <w:r>
        <w:t>16. Виды, периодичность и объем работ по техническому обслуживанию и ремонту средств управления и объектов гражданской обороны устанавливаются соответствующими руководящими и эксплуатационными документами.</w:t>
      </w:r>
    </w:p>
    <w:p w:rsidR="001643CE" w:rsidRDefault="001643CE" w:rsidP="001643CE">
      <w:r>
        <w:t>17. Основанием для проведения работ является годовой план технического обслуживания и ремонта средств управления и объектов гражданской обороны.</w:t>
      </w:r>
    </w:p>
    <w:p w:rsidR="001643CE" w:rsidRDefault="001643CE" w:rsidP="001643CE">
      <w:r>
        <w:t>18. При проведении технического обслуживания, ремонта средств управления сторонними организациями приемка производственных ими работ осуществляется по акту комиссией, составленной из представителей собственников средств управления и этих организаций.</w:t>
      </w:r>
    </w:p>
    <w:p w:rsidR="001643CE" w:rsidRDefault="001643CE" w:rsidP="001643CE"/>
    <w:p w:rsidR="006F4190" w:rsidRDefault="001643CE" w:rsidP="001643CE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F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CE"/>
    <w:rsid w:val="001643CE"/>
    <w:rsid w:val="0051473E"/>
    <w:rsid w:val="006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1206</Words>
  <Characters>6876</Characters>
  <Application>Microsoft Office Word</Application>
  <DocSecurity>0</DocSecurity>
  <Lines>57</Lines>
  <Paragraphs>16</Paragraphs>
  <ScaleCrop>false</ScaleCrop>
  <Company/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2013-07-05T08:16:00Z</dcterms:created>
  <dcterms:modified xsi:type="dcterms:W3CDTF">2013-07-05T09:02:00Z</dcterms:modified>
</cp:coreProperties>
</file>