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FC" w:rsidRPr="00E459FC" w:rsidRDefault="00E459FC" w:rsidP="00E459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459FC" w:rsidRPr="00E459FC" w:rsidRDefault="00E459FC" w:rsidP="00E45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КРАСНОГРИВЕНСКОГО  СЕЛЬСОВЕТА</w:t>
      </w:r>
    </w:p>
    <w:p w:rsidR="00E459FC" w:rsidRPr="00E459FC" w:rsidRDefault="00E459FC" w:rsidP="00E45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ДОВОЛЕНСКОГО РАЙОНА</w:t>
      </w:r>
    </w:p>
    <w:p w:rsidR="00E459FC" w:rsidRPr="00E459FC" w:rsidRDefault="00E459FC" w:rsidP="00E459FC">
      <w:pPr>
        <w:jc w:val="center"/>
        <w:rPr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459FC" w:rsidRPr="00E459FC" w:rsidRDefault="00E459FC" w:rsidP="00E459FC">
      <w:pPr>
        <w:jc w:val="center"/>
        <w:rPr>
          <w:sz w:val="20"/>
          <w:szCs w:val="20"/>
        </w:rPr>
      </w:pPr>
    </w:p>
    <w:p w:rsidR="00E459FC" w:rsidRPr="00E459FC" w:rsidRDefault="00E459FC" w:rsidP="00E459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E459FC" w:rsidRPr="00E459FC" w:rsidRDefault="00E459FC" w:rsidP="00E459FC">
      <w:pPr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25.06.2013                                                                                              № 54-па</w:t>
      </w:r>
    </w:p>
    <w:p w:rsidR="00E459FC" w:rsidRPr="00E459FC" w:rsidRDefault="00E459FC" w:rsidP="00E459FC">
      <w:pPr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>расная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Грива</w:t>
      </w:r>
    </w:p>
    <w:p w:rsidR="00E459FC" w:rsidRPr="00E459FC" w:rsidRDefault="00E459FC" w:rsidP="00E459FC">
      <w:pPr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 порядке и сроках составления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В соответствии со статьями 169 и 184 Бюджетного кодекса Российской Федерации, «Положения о бюджетном процессе  и бюджетном устройстве в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Красногривенском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сельсовете» в целях обеспечения своевременного и качественного проведения работы по составлению проекта решения о бюджете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период,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1. Утвердить Положение о порядке составления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 (далее - Положение) согласно приложению N 1.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2. Утвердить План-график мероприятий по подготовке проекта решения о бюджете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2014 год и на плановый период 2015 и 2016 годов (далее - План-график) согласно приложению N 2.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возложить на  специалиста 1-го разряда Администрации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Рользинг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Н.И.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В.В.Морозова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ab/>
      </w:r>
      <w:r w:rsidRPr="00E459FC">
        <w:rPr>
          <w:rFonts w:ascii="Times New Roman" w:hAnsi="Times New Roman" w:cs="Times New Roman"/>
          <w:sz w:val="20"/>
          <w:szCs w:val="20"/>
        </w:rPr>
        <w:tab/>
      </w:r>
      <w:r w:rsidRPr="00E459FC">
        <w:rPr>
          <w:rFonts w:ascii="Times New Roman" w:hAnsi="Times New Roman" w:cs="Times New Roman"/>
          <w:sz w:val="20"/>
          <w:szCs w:val="20"/>
        </w:rPr>
        <w:tab/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0B503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459FC" w:rsidRPr="00E459FC" w:rsidRDefault="00E459FC" w:rsidP="000B5039">
      <w:pPr>
        <w:jc w:val="right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E459FC" w:rsidRPr="00E459FC" w:rsidRDefault="00E459FC" w:rsidP="000B5039">
      <w:pPr>
        <w:jc w:val="right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459FC" w:rsidRPr="00E459FC" w:rsidRDefault="00E459FC" w:rsidP="000B5039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 сельсовета </w:t>
      </w:r>
    </w:p>
    <w:p w:rsidR="00E459FC" w:rsidRPr="00E459FC" w:rsidRDefault="00E459FC" w:rsidP="000B5039">
      <w:pPr>
        <w:jc w:val="right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от 25.06.2013 N 54-па</w:t>
      </w:r>
    </w:p>
    <w:p w:rsidR="00E459FC" w:rsidRPr="00E459FC" w:rsidRDefault="00E459FC" w:rsidP="000B503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0B5039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ПОЛОЖЕНИЕ</w:t>
      </w:r>
    </w:p>
    <w:p w:rsidR="00E459FC" w:rsidRPr="00E459FC" w:rsidRDefault="00E459FC" w:rsidP="000B5039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 порядке составления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459FC" w:rsidRPr="00E459FC" w:rsidRDefault="00E459FC" w:rsidP="000B5039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на очередной финансовый год и плановый период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I. Общие положения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1. Настоящее Положение определяет порядок составления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 и определяет перечень необходимых документов и материалов.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2. Проект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 разрабатывается во взаимосвязи с Комплексной программой социально-экономического развития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2008 - 2022 годы.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II. Полномочия Администрации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при составлении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на очередной финансовый год и плановый период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3. При составлении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период: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3.1. Администрация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1) разрабатывает основные направления бюджетной и налоговой политики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lastRenderedPageBreak/>
        <w:t>2) на основе  реестра расходных обязательств осуществляет расчет общего объема бюджета поселения по действующим и принимаемым обязательствам в соответствии с действующей методикой планирования бюджетных ассигнований;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3) осуществляет методологическое руководство подготовкой проекта бюджета;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4) осуществляет согласование с управлением финансов и налоговой политики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исходных данных для расчета дотаций на выравнивание бюджетной обеспеченности;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5) осуществляет согласование с управлением финансов и налоговой политики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района  Новосибирской области расчетных объемов налогового потенциала (прогноз по доходам);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6) разрабатывает программу государственных внутренних заимствований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сельсовета, программу государственных гарантий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(при наличии таковых) в валюте Российской Федерации на очередной финансовый год и плановый период;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7) осуществляет оценку ожидаемого исполнения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 сельсовета за текущий финансовый год;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8) формирует проект решения о бюджете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период, пояснительную записку и другие материалы;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9) готовит проекты решений о внесении изменений в нормативно-правовые акты органов местного самоуправления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о налогах и сборах.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10) рассматривает предварительные итоги социально-экономического развития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за истекший период текущего финансового года, ожидаемые итоги социально-экономического развития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за текущий финансовый год и прогноз социально-экономического развития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III. Полномочия распорядителя средств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 при составлении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4. При составлении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 распорядитель средств бюджета поселения: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1) формирует доклад о результатах и основных направлениях деятельности;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2) уточняет реестр расходных обязательств;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3) вносит предложения по изменению распределения бюджетных ассигнований на очередной финансовый год и первый год планового периода, распределяет бюджетные ассигнования на второй год планового периода по разделам, подразделам, целевым статьям и видам расходов бюджета поселения;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4) представляет  обоснования бюджетных ассигнований по разделам, подразделам, целевым статьям и видам расходов бюджета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поселения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на исполнение действующих и принимаемых расходных обязательств.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IV. Порядок разработки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на очередной финансовый год и плановый период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lastRenderedPageBreak/>
        <w:t xml:space="preserve">5. Проект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области,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района и нормативно-правовыми актами органа местного самоуправления, действующими на момент его разработки.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Организация работы по составлению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Формирование проекта бюджета поселения на очередной финансовый год и первый год планового периода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6. Показатели проекта бюджета поселения на очередной финансовый год и первый год планового периода не подлежат изменению по сравнению с показателями сводной бюджетной росписи на текущий финансовый год и плановый период, за исключением следующих случаев: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59FC">
        <w:rPr>
          <w:rFonts w:ascii="Times New Roman" w:hAnsi="Times New Roman" w:cs="Times New Roman"/>
          <w:sz w:val="20"/>
          <w:szCs w:val="20"/>
        </w:rPr>
        <w:t>6.1.1) в случае изменения основных базовых макроэкономических показателей (объем промышленного производства, реальные денежные доходы населения, численность населения, численность занятых в экономике и т.д.), показателей социально-экономического развития поселения 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нормативно-правовых актов органа местного самоуправления, структуры налогооблагаемой базы, а также объемов межбюджетных трансфертов из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областного бюджета;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6.1.2.) в случае необходимости в дополнительных ассигнованиях на очередной финансовый год и первый год планового периода вносит (на основании предложений распорядителя и получателей средств бюджета поселения), распределения условно - утверждаемых расходов бюджета поселения, утвержденных для второго и третьего годов ранее принятого бюджета;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6.2.1.) в случае принятия решений об увеличении ассигнований на условно утверждаемые расходы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первый год планового периода  вносит изменения в расходы бюджета поселения на первый год планового периода;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6.2.2.)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вносит изменения в расходы бюджета поселения на первый год планового периода;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6.2.3)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вносит изменения в расходы бюджета поселения на очередной финансовый год и первый год планового периода.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7. Вносимые распорядителями и получателями средств бюджета поселения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распорядителем или получателем не уточнен реестр расходных обязательств.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Формирование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второй год планового периода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8. Разработка прогноза доходов на второй год планового периода осуществляется на основании: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lastRenderedPageBreak/>
        <w:t xml:space="preserve">1)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органа местного самоуправления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Комарьевского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сельсовета, а также их предполагаемых изменений;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2) нормативов отчислений от федеральных, региональных налогов и налогов, предусмотренных специальными налоговыми режимами, в бюджет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3) закона или проекта закона об областном бюджете Новосибирской области на очередной финансовый год и плановый период.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9. Разработка проекта расходной части бюджета поселения на второй год планового периода осуществляется на основании показателей прогноза социально-экономического развития поселения,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 действующих и вновь принимаемых расходных обязательств бюджета поселения.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     Разработка предельного объема расходов бюджета поселения на второй год планового периода осуществляется следующим образом: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1) исходя из ожидаемых доходов и источников финансирования дефицита бюджета поселения рассчитывается общий объем ожидаемых расходов бюджета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поселения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в условиях действующего налогового и бюджетного законодательства, а также с учетом его ожидаемых изменений;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2) на основании данных реестра расходных обязательств определяется объем действующих обязательств;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3) устанавливается объем резервного фонда Администрации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4) оценивается объем ресурсов для формирования бюджета принимаемых обязательств.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В случае если сумма объема бюджета действующих обязательств и объема резервного фонда Администрации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превышает планируемый объем доходов и источников финансирования дефицита бюджета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поселения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действующие расходные обязательства подлежат пересмотру.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При составлении прогноза доходов и основных показателей расходов бюджета в расчет не принимаются объемы передаваемых в бюджет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из областного бюджета межбюджетных трансфертов для осуществления государственных полномочий (субвенции из регионального фонда компенсаций).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Общий объем бюджета действующих обязательств доводится до распорядителей и получателей средств бюджета поселения, которые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исходя из целей и планируемых результатов муниципальной политики представляют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обоснованные предложения, в том числе и с точки зрения эффективности, в бюджет принимаемых обязательств;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5) если объем доходов бюджета поселения превышает объем бюджета действующих обязательств и объем резервного фонда Администрации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сельсовета, то оставшаяся часть доходов бюджета поселения направляется на формирование бюджета принимаемых обязательств и (или) сокращение долговых обязательств.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от  25.06.2013  № 54-па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lastRenderedPageBreak/>
        <w:t>План - график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Мероприятий по подготовке проекта бюджета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на 2014 год и плановый период 2015 и 2016 годов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N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Наименование мероприятия          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Дата   </w:t>
      </w:r>
      <w:r w:rsidRPr="00E459F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исполнитель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ab/>
        <w:t>Р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азработать и рассмотреть прогноз социально-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экономического развития поселения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очередной финансовый год и плановый период,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план мероприятий для их выполнения, а также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основные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бюджетообразующие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показатели        </w:t>
      </w:r>
      <w:r w:rsidRPr="00E459FC">
        <w:rPr>
          <w:rFonts w:ascii="Times New Roman" w:hAnsi="Times New Roman" w:cs="Times New Roman"/>
          <w:sz w:val="20"/>
          <w:szCs w:val="20"/>
        </w:rPr>
        <w:tab/>
        <w:t>до 1 ноября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 Специалист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ab/>
        <w:t>Р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азработать проекты нормативных правовых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актов, предусматривающих сокращение  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(увеличение)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действующих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расходных   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обязательств поселения, начиная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59FC">
        <w:rPr>
          <w:rFonts w:ascii="Times New Roman" w:hAnsi="Times New Roman" w:cs="Times New Roman"/>
          <w:sz w:val="20"/>
          <w:szCs w:val="20"/>
        </w:rPr>
        <w:t xml:space="preserve">очередного финансового года (планового       </w:t>
      </w:r>
      <w:proofErr w:type="gramEnd"/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периода) и проекты нормативных правовых актов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 вводимых расходных обязательствах поселения                                     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до 1 ноября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Специалист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ab/>
        <w:t>Р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азработать основные характеристики прогноза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бюджета поселения на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очередной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финансовый год и плановый период            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до 1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ноября    </w:t>
      </w:r>
      <w:r w:rsidRPr="00E459FC">
        <w:rPr>
          <w:rFonts w:ascii="Times New Roman" w:hAnsi="Times New Roman" w:cs="Times New Roman"/>
          <w:sz w:val="20"/>
          <w:szCs w:val="20"/>
        </w:rPr>
        <w:tab/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администрация поселения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ab/>
        <w:t>С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формировать распределение общего объема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бюджетных ассигнований бюджета поселения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на исполнение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принимаемых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расходных  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обязательств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до 1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ноября 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администрация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ab/>
        <w:t>С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формировать проект решения о бюджете поселения на очередной финансовый год и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lastRenderedPageBreak/>
        <w:t xml:space="preserve">плановый период, а также основные документы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и материалы, подлежащие внесению в Совет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одновременно с проектом решения                                     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до 10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ноября   </w:t>
      </w:r>
      <w:r w:rsidRPr="00E459FC">
        <w:rPr>
          <w:rFonts w:ascii="Times New Roman" w:hAnsi="Times New Roman" w:cs="Times New Roman"/>
          <w:sz w:val="20"/>
          <w:szCs w:val="20"/>
        </w:rPr>
        <w:tab/>
        <w:t>администрация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ab/>
        <w:t xml:space="preserve">Внести проект решения о бюджете поселения на очередной финансовый год и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плановый период, а также документы и 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материалы, предусмотренные Положением о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бюджетном </w:t>
      </w:r>
      <w:proofErr w:type="gramStart"/>
      <w:r w:rsidRPr="00E459FC">
        <w:rPr>
          <w:rFonts w:ascii="Times New Roman" w:hAnsi="Times New Roman" w:cs="Times New Roman"/>
          <w:sz w:val="20"/>
          <w:szCs w:val="20"/>
        </w:rPr>
        <w:t>процессе</w:t>
      </w:r>
      <w:proofErr w:type="gramEnd"/>
      <w:r w:rsidRPr="00E459F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Красногривенском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сельсовете,        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в Совет депутатов </w:t>
      </w:r>
      <w:proofErr w:type="spellStart"/>
      <w:r w:rsidRPr="00E459FC">
        <w:rPr>
          <w:rFonts w:ascii="Times New Roman" w:hAnsi="Times New Roman" w:cs="Times New Roman"/>
          <w:sz w:val="20"/>
          <w:szCs w:val="20"/>
        </w:rPr>
        <w:t>Красногривенского</w:t>
      </w:r>
      <w:proofErr w:type="spellEnd"/>
      <w:r w:rsidRPr="00E459FC">
        <w:rPr>
          <w:rFonts w:ascii="Times New Roman" w:hAnsi="Times New Roman" w:cs="Times New Roman"/>
          <w:sz w:val="20"/>
          <w:szCs w:val="20"/>
        </w:rPr>
        <w:t xml:space="preserve"> сельсовета                 </w:t>
      </w:r>
      <w:r w:rsidRPr="00E459FC">
        <w:rPr>
          <w:rFonts w:ascii="Times New Roman" w:hAnsi="Times New Roman" w:cs="Times New Roman"/>
          <w:sz w:val="20"/>
          <w:szCs w:val="20"/>
        </w:rPr>
        <w:tab/>
        <w:t>не позднее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  <w:r w:rsidRPr="00E459FC">
        <w:rPr>
          <w:rFonts w:ascii="Times New Roman" w:hAnsi="Times New Roman" w:cs="Times New Roman"/>
          <w:sz w:val="20"/>
          <w:szCs w:val="20"/>
        </w:rPr>
        <w:t xml:space="preserve">15 ноября  </w:t>
      </w:r>
      <w:r w:rsidRPr="00E459FC">
        <w:rPr>
          <w:rFonts w:ascii="Times New Roman" w:hAnsi="Times New Roman" w:cs="Times New Roman"/>
          <w:sz w:val="20"/>
          <w:szCs w:val="20"/>
        </w:rPr>
        <w:tab/>
        <w:t xml:space="preserve">Глава   сельсовета, </w:t>
      </w: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59FC" w:rsidRPr="00E459FC" w:rsidRDefault="00E459FC" w:rsidP="00E459F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459FC" w:rsidRPr="00E4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FC"/>
    <w:rsid w:val="000B5039"/>
    <w:rsid w:val="007C7F14"/>
    <w:rsid w:val="00E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2013-08-05T08:18:00Z</dcterms:created>
  <dcterms:modified xsi:type="dcterms:W3CDTF">2013-08-05T08:31:00Z</dcterms:modified>
</cp:coreProperties>
</file>