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BD" w:rsidRPr="00BC72D6" w:rsidRDefault="00685ABD" w:rsidP="00685ABD">
      <w:pPr>
        <w:jc w:val="center"/>
        <w:rPr>
          <w:sz w:val="20"/>
          <w:szCs w:val="20"/>
        </w:rPr>
      </w:pPr>
      <w:r w:rsidRPr="00BC72D6">
        <w:rPr>
          <w:sz w:val="20"/>
          <w:szCs w:val="20"/>
        </w:rPr>
        <w:t xml:space="preserve">АДМИНИСТРАЦИЯ </w:t>
      </w:r>
    </w:p>
    <w:p w:rsidR="00685ABD" w:rsidRPr="00BC72D6" w:rsidRDefault="00685ABD" w:rsidP="00685ABD">
      <w:pPr>
        <w:jc w:val="center"/>
        <w:rPr>
          <w:sz w:val="20"/>
          <w:szCs w:val="20"/>
        </w:rPr>
      </w:pPr>
      <w:r w:rsidRPr="00BC72D6">
        <w:rPr>
          <w:sz w:val="20"/>
          <w:szCs w:val="20"/>
        </w:rPr>
        <w:t>КРАСНОГРИВЕНСКОГО СЕЛЬСОВЕТА</w:t>
      </w:r>
    </w:p>
    <w:p w:rsidR="00685ABD" w:rsidRPr="00BC72D6" w:rsidRDefault="00685ABD" w:rsidP="00685ABD">
      <w:pPr>
        <w:jc w:val="center"/>
        <w:rPr>
          <w:sz w:val="20"/>
          <w:szCs w:val="20"/>
        </w:rPr>
      </w:pPr>
      <w:r w:rsidRPr="00BC72D6">
        <w:rPr>
          <w:sz w:val="20"/>
          <w:szCs w:val="20"/>
        </w:rPr>
        <w:t xml:space="preserve">ДОВОЛЕНСКОГО РАЙОНА </w:t>
      </w:r>
    </w:p>
    <w:p w:rsidR="00685ABD" w:rsidRPr="00BC72D6" w:rsidRDefault="00685ABD" w:rsidP="00685ABD">
      <w:pPr>
        <w:jc w:val="center"/>
        <w:rPr>
          <w:sz w:val="20"/>
          <w:szCs w:val="20"/>
        </w:rPr>
      </w:pPr>
      <w:r w:rsidRPr="00BC72D6">
        <w:rPr>
          <w:sz w:val="20"/>
          <w:szCs w:val="20"/>
        </w:rPr>
        <w:t>НОВОСИБИРСКОЙ ОБЛАСТИ</w:t>
      </w:r>
    </w:p>
    <w:p w:rsidR="00685ABD" w:rsidRPr="00BC72D6" w:rsidRDefault="00685ABD" w:rsidP="00685ABD">
      <w:pPr>
        <w:jc w:val="center"/>
        <w:rPr>
          <w:sz w:val="20"/>
          <w:szCs w:val="20"/>
        </w:rPr>
      </w:pP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jc w:val="center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jc w:val="center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jc w:val="center"/>
        <w:rPr>
          <w:bCs/>
          <w:sz w:val="20"/>
          <w:szCs w:val="20"/>
        </w:rPr>
      </w:pPr>
      <w:r w:rsidRPr="00BC72D6">
        <w:rPr>
          <w:bCs/>
          <w:sz w:val="20"/>
          <w:szCs w:val="20"/>
        </w:rPr>
        <w:t>ПОСТАНОВЛЕНИЕ</w:t>
      </w: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jc w:val="right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rPr>
          <w:bCs/>
          <w:color w:val="000000"/>
          <w:spacing w:val="-10"/>
          <w:sz w:val="20"/>
          <w:szCs w:val="20"/>
        </w:rPr>
      </w:pPr>
      <w:r w:rsidRPr="00BC72D6">
        <w:rPr>
          <w:bCs/>
          <w:color w:val="000000"/>
          <w:spacing w:val="-10"/>
          <w:sz w:val="20"/>
          <w:szCs w:val="20"/>
        </w:rPr>
        <w:t xml:space="preserve">29.05.2015                                                                                                               </w:t>
      </w:r>
      <w:r>
        <w:rPr>
          <w:bCs/>
          <w:color w:val="000000"/>
          <w:spacing w:val="-10"/>
          <w:sz w:val="20"/>
          <w:szCs w:val="20"/>
        </w:rPr>
        <w:t xml:space="preserve">                                              </w:t>
      </w:r>
      <w:bookmarkStart w:id="0" w:name="_GoBack"/>
      <w:bookmarkEnd w:id="0"/>
      <w:r w:rsidRPr="00BC72D6">
        <w:rPr>
          <w:bCs/>
          <w:color w:val="000000"/>
          <w:spacing w:val="-10"/>
          <w:sz w:val="20"/>
          <w:szCs w:val="20"/>
        </w:rPr>
        <w:t xml:space="preserve">     № 49-па</w:t>
      </w: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rPr>
          <w:bCs/>
          <w:color w:val="000000"/>
          <w:spacing w:val="-10"/>
          <w:sz w:val="20"/>
          <w:szCs w:val="20"/>
        </w:rPr>
      </w:pP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jc w:val="center"/>
        <w:rPr>
          <w:bCs/>
          <w:spacing w:val="-10"/>
          <w:sz w:val="20"/>
          <w:szCs w:val="20"/>
        </w:rPr>
      </w:pPr>
      <w:r w:rsidRPr="00BC72D6">
        <w:rPr>
          <w:bCs/>
          <w:spacing w:val="-10"/>
          <w:sz w:val="20"/>
          <w:szCs w:val="20"/>
        </w:rPr>
        <w:t xml:space="preserve">О порядке определения размера </w:t>
      </w:r>
      <w:proofErr w:type="gramStart"/>
      <w:r w:rsidRPr="00BC72D6">
        <w:rPr>
          <w:bCs/>
          <w:spacing w:val="-10"/>
          <w:sz w:val="20"/>
          <w:szCs w:val="20"/>
        </w:rPr>
        <w:t>арендной</w:t>
      </w:r>
      <w:proofErr w:type="gramEnd"/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jc w:val="center"/>
        <w:rPr>
          <w:bCs/>
          <w:spacing w:val="-10"/>
          <w:sz w:val="20"/>
          <w:szCs w:val="20"/>
        </w:rPr>
      </w:pPr>
      <w:r w:rsidRPr="00BC72D6">
        <w:rPr>
          <w:bCs/>
          <w:spacing w:val="-10"/>
          <w:sz w:val="20"/>
          <w:szCs w:val="20"/>
        </w:rPr>
        <w:t xml:space="preserve">платы, </w:t>
      </w:r>
      <w:proofErr w:type="gramStart"/>
      <w:r w:rsidRPr="00BC72D6">
        <w:rPr>
          <w:bCs/>
          <w:spacing w:val="-10"/>
          <w:sz w:val="20"/>
          <w:szCs w:val="20"/>
        </w:rPr>
        <w:t>порядке</w:t>
      </w:r>
      <w:proofErr w:type="gramEnd"/>
      <w:r w:rsidRPr="00BC72D6">
        <w:rPr>
          <w:bCs/>
          <w:spacing w:val="-10"/>
          <w:sz w:val="20"/>
          <w:szCs w:val="20"/>
        </w:rPr>
        <w:t>, условиях  и сроках внесения</w:t>
      </w: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jc w:val="center"/>
        <w:rPr>
          <w:bCs/>
          <w:spacing w:val="-10"/>
          <w:sz w:val="20"/>
          <w:szCs w:val="20"/>
        </w:rPr>
      </w:pPr>
      <w:r w:rsidRPr="00BC72D6">
        <w:rPr>
          <w:bCs/>
          <w:spacing w:val="-10"/>
          <w:sz w:val="20"/>
          <w:szCs w:val="20"/>
        </w:rPr>
        <w:t xml:space="preserve">арендной платы за земли, </w:t>
      </w:r>
      <w:proofErr w:type="gramStart"/>
      <w:r w:rsidRPr="00BC72D6">
        <w:rPr>
          <w:bCs/>
          <w:spacing w:val="-10"/>
          <w:sz w:val="20"/>
          <w:szCs w:val="20"/>
        </w:rPr>
        <w:t>государственная</w:t>
      </w:r>
      <w:proofErr w:type="gramEnd"/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jc w:val="center"/>
        <w:rPr>
          <w:bCs/>
          <w:spacing w:val="-10"/>
          <w:sz w:val="20"/>
          <w:szCs w:val="20"/>
        </w:rPr>
      </w:pPr>
      <w:proofErr w:type="gramStart"/>
      <w:r w:rsidRPr="00BC72D6">
        <w:rPr>
          <w:bCs/>
          <w:spacing w:val="-10"/>
          <w:sz w:val="20"/>
          <w:szCs w:val="20"/>
        </w:rPr>
        <w:t>собственность</w:t>
      </w:r>
      <w:proofErr w:type="gramEnd"/>
      <w:r w:rsidRPr="00BC72D6">
        <w:rPr>
          <w:bCs/>
          <w:spacing w:val="-10"/>
          <w:sz w:val="20"/>
          <w:szCs w:val="20"/>
        </w:rPr>
        <w:t xml:space="preserve"> на которые не разграничена</w:t>
      </w: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shd w:val="clear" w:color="auto" w:fill="FFFFFF"/>
        <w:spacing w:line="317" w:lineRule="exact"/>
        <w:ind w:left="2251" w:hanging="2040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jc w:val="both"/>
        <w:rPr>
          <w:color w:val="000000"/>
          <w:spacing w:val="1"/>
          <w:sz w:val="20"/>
          <w:szCs w:val="20"/>
        </w:rPr>
      </w:pPr>
      <w:r w:rsidRPr="00BC72D6">
        <w:rPr>
          <w:bCs/>
          <w:spacing w:val="-10"/>
          <w:sz w:val="20"/>
          <w:szCs w:val="20"/>
        </w:rPr>
        <w:t xml:space="preserve"> </w:t>
      </w:r>
      <w:r w:rsidRPr="00BC72D6">
        <w:rPr>
          <w:bCs/>
          <w:spacing w:val="-10"/>
          <w:sz w:val="20"/>
          <w:szCs w:val="20"/>
        </w:rPr>
        <w:tab/>
      </w:r>
      <w:proofErr w:type="gramStart"/>
      <w:r w:rsidRPr="00BC72D6">
        <w:rPr>
          <w:bCs/>
          <w:sz w:val="20"/>
          <w:szCs w:val="20"/>
        </w:rPr>
        <w:t>В соответствии с  Федеральным законом от 23.06.2014 № 171-ФЗ (ред. от 24.11.2014) «О внесении изменений в Земельный кодекс Российской Федерации и отдел</w:t>
      </w:r>
      <w:r w:rsidRPr="00BC72D6">
        <w:rPr>
          <w:bCs/>
          <w:sz w:val="20"/>
          <w:szCs w:val="20"/>
        </w:rPr>
        <w:t>ь</w:t>
      </w:r>
      <w:r w:rsidRPr="00BC72D6">
        <w:rPr>
          <w:bCs/>
          <w:sz w:val="20"/>
          <w:szCs w:val="20"/>
        </w:rPr>
        <w:t>ные законодательные акты Российской Федерации»</w:t>
      </w:r>
      <w:r w:rsidRPr="00BC72D6">
        <w:rPr>
          <w:color w:val="000000"/>
          <w:sz w:val="20"/>
          <w:szCs w:val="20"/>
        </w:rPr>
        <w:t>, Федеральный закон «О государственной регистрации прав на недвижимое имущ</w:t>
      </w:r>
      <w:r w:rsidRPr="00BC72D6">
        <w:rPr>
          <w:color w:val="000000"/>
          <w:sz w:val="20"/>
          <w:szCs w:val="20"/>
        </w:rPr>
        <w:t>е</w:t>
      </w:r>
      <w:r w:rsidRPr="00BC72D6">
        <w:rPr>
          <w:color w:val="000000"/>
          <w:sz w:val="20"/>
          <w:szCs w:val="20"/>
        </w:rPr>
        <w:t xml:space="preserve">ством и </w:t>
      </w:r>
      <w:r w:rsidRPr="00BC72D6">
        <w:rPr>
          <w:color w:val="000000"/>
          <w:spacing w:val="1"/>
          <w:sz w:val="20"/>
          <w:szCs w:val="20"/>
        </w:rPr>
        <w:t xml:space="preserve">сделок с ним» и признании утратившими силу отдельных положений законодательных актов Российской Федерации», Администрация Красногривенского сельсовета </w:t>
      </w:r>
      <w:proofErr w:type="gramEnd"/>
    </w:p>
    <w:p w:rsidR="00685ABD" w:rsidRPr="00BC72D6" w:rsidRDefault="00685ABD" w:rsidP="00685ABD">
      <w:pPr>
        <w:jc w:val="both"/>
        <w:rPr>
          <w:bCs/>
          <w:color w:val="FF0000"/>
          <w:sz w:val="20"/>
          <w:szCs w:val="20"/>
        </w:rPr>
      </w:pPr>
      <w:r w:rsidRPr="00BC72D6">
        <w:rPr>
          <w:color w:val="000000"/>
          <w:spacing w:val="1"/>
          <w:sz w:val="20"/>
          <w:szCs w:val="20"/>
        </w:rPr>
        <w:t>ПОСТАНОВЛЯЕТ:</w:t>
      </w:r>
    </w:p>
    <w:p w:rsidR="00685ABD" w:rsidRPr="00BC72D6" w:rsidRDefault="00685ABD" w:rsidP="00685ABD">
      <w:pPr>
        <w:shd w:val="clear" w:color="auto" w:fill="FFFFFF"/>
        <w:spacing w:line="317" w:lineRule="exact"/>
        <w:ind w:left="180" w:firstLine="31"/>
        <w:jc w:val="both"/>
        <w:rPr>
          <w:bCs/>
          <w:spacing w:val="-10"/>
          <w:sz w:val="20"/>
          <w:szCs w:val="20"/>
        </w:rPr>
      </w:pPr>
      <w:r w:rsidRPr="00BC72D6">
        <w:rPr>
          <w:color w:val="000000"/>
          <w:spacing w:val="1"/>
          <w:sz w:val="20"/>
          <w:szCs w:val="20"/>
        </w:rPr>
        <w:t xml:space="preserve">       1. Утвердить прилагаемое Положение «О порядке</w:t>
      </w:r>
      <w:r w:rsidRPr="00BC72D6">
        <w:rPr>
          <w:bCs/>
          <w:spacing w:val="-10"/>
          <w:sz w:val="20"/>
          <w:szCs w:val="20"/>
        </w:rPr>
        <w:t xml:space="preserve"> определения разм</w:t>
      </w:r>
      <w:r w:rsidRPr="00BC72D6">
        <w:rPr>
          <w:bCs/>
          <w:spacing w:val="-10"/>
          <w:sz w:val="20"/>
          <w:szCs w:val="20"/>
        </w:rPr>
        <w:t>е</w:t>
      </w:r>
      <w:r w:rsidRPr="00BC72D6">
        <w:rPr>
          <w:bCs/>
          <w:spacing w:val="-10"/>
          <w:sz w:val="20"/>
          <w:szCs w:val="20"/>
        </w:rPr>
        <w:t>ра арендной платы, порядке, условиях  и сроках внесения арендной платы за зе</w:t>
      </w:r>
      <w:r w:rsidRPr="00BC72D6">
        <w:rPr>
          <w:bCs/>
          <w:spacing w:val="-10"/>
          <w:sz w:val="20"/>
          <w:szCs w:val="20"/>
        </w:rPr>
        <w:t>м</w:t>
      </w:r>
      <w:r w:rsidRPr="00BC72D6">
        <w:rPr>
          <w:bCs/>
          <w:spacing w:val="-10"/>
          <w:sz w:val="20"/>
          <w:szCs w:val="20"/>
        </w:rPr>
        <w:t>ли, государственная  собственность на которые не разграничена».</w:t>
      </w:r>
    </w:p>
    <w:p w:rsidR="00685ABD" w:rsidRPr="00BC72D6" w:rsidRDefault="00685ABD" w:rsidP="00685ABD">
      <w:pPr>
        <w:jc w:val="both"/>
        <w:rPr>
          <w:sz w:val="20"/>
          <w:szCs w:val="20"/>
        </w:rPr>
      </w:pPr>
      <w:r w:rsidRPr="00BC72D6">
        <w:rPr>
          <w:bCs/>
          <w:spacing w:val="-10"/>
          <w:sz w:val="20"/>
          <w:szCs w:val="20"/>
        </w:rPr>
        <w:tab/>
      </w:r>
      <w:r w:rsidRPr="00BC72D6">
        <w:rPr>
          <w:sz w:val="20"/>
          <w:szCs w:val="20"/>
        </w:rPr>
        <w:t>2. Опубликовать настоящее постановление в периодическом печатном и</w:t>
      </w:r>
      <w:r w:rsidRPr="00BC72D6">
        <w:rPr>
          <w:sz w:val="20"/>
          <w:szCs w:val="20"/>
        </w:rPr>
        <w:t>з</w:t>
      </w:r>
      <w:r w:rsidRPr="00BC72D6">
        <w:rPr>
          <w:sz w:val="20"/>
          <w:szCs w:val="20"/>
        </w:rPr>
        <w:t>дании «Красногривенский вестник» и разместить на официальном сайте                  А</w:t>
      </w:r>
      <w:r w:rsidRPr="00BC72D6">
        <w:rPr>
          <w:sz w:val="20"/>
          <w:szCs w:val="20"/>
        </w:rPr>
        <w:t>д</w:t>
      </w:r>
      <w:r w:rsidRPr="00BC72D6">
        <w:rPr>
          <w:sz w:val="20"/>
          <w:szCs w:val="20"/>
        </w:rPr>
        <w:t>министрации Красногривенского сельсовета.</w:t>
      </w:r>
    </w:p>
    <w:p w:rsidR="00685ABD" w:rsidRPr="00BC72D6" w:rsidRDefault="00685ABD" w:rsidP="00685ABD">
      <w:pPr>
        <w:ind w:firstLine="708"/>
        <w:jc w:val="both"/>
        <w:rPr>
          <w:sz w:val="20"/>
          <w:szCs w:val="20"/>
        </w:rPr>
      </w:pPr>
      <w:r w:rsidRPr="00BC72D6">
        <w:rPr>
          <w:bCs/>
          <w:spacing w:val="-10"/>
          <w:sz w:val="20"/>
          <w:szCs w:val="20"/>
        </w:rPr>
        <w:t xml:space="preserve">3. Контроль за выполнение настоящего постановления возложить на специалиста Администрации Красногривенского сельсовета </w:t>
      </w:r>
      <w:proofErr w:type="spellStart"/>
      <w:r w:rsidRPr="00BC72D6">
        <w:rPr>
          <w:bCs/>
          <w:spacing w:val="-10"/>
          <w:sz w:val="20"/>
          <w:szCs w:val="20"/>
        </w:rPr>
        <w:t>В.А.Квашнина</w:t>
      </w:r>
      <w:proofErr w:type="spellEnd"/>
      <w:r w:rsidRPr="00BC72D6">
        <w:rPr>
          <w:bCs/>
          <w:spacing w:val="-10"/>
          <w:sz w:val="20"/>
          <w:szCs w:val="20"/>
        </w:rPr>
        <w:t>.</w:t>
      </w:r>
    </w:p>
    <w:p w:rsidR="00685ABD" w:rsidRPr="00BC72D6" w:rsidRDefault="00685ABD" w:rsidP="00685ABD">
      <w:pPr>
        <w:shd w:val="clear" w:color="auto" w:fill="FFFFFF"/>
        <w:spacing w:line="317" w:lineRule="exact"/>
        <w:ind w:left="180" w:firstLine="31"/>
        <w:jc w:val="both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shd w:val="clear" w:color="auto" w:fill="FFFFFF"/>
        <w:spacing w:line="317" w:lineRule="exact"/>
        <w:ind w:left="180" w:firstLine="31"/>
        <w:jc w:val="both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shd w:val="clear" w:color="auto" w:fill="FFFFFF"/>
        <w:spacing w:line="317" w:lineRule="exact"/>
        <w:ind w:left="180" w:firstLine="31"/>
        <w:jc w:val="both"/>
        <w:rPr>
          <w:bCs/>
          <w:spacing w:val="-10"/>
          <w:sz w:val="20"/>
          <w:szCs w:val="20"/>
        </w:rPr>
      </w:pPr>
    </w:p>
    <w:p w:rsidR="00685ABD" w:rsidRPr="00BC72D6" w:rsidRDefault="00685ABD" w:rsidP="00685ABD">
      <w:pPr>
        <w:jc w:val="both"/>
        <w:rPr>
          <w:bCs/>
          <w:spacing w:val="-10"/>
          <w:sz w:val="20"/>
          <w:szCs w:val="20"/>
        </w:rPr>
      </w:pPr>
      <w:r w:rsidRPr="00BC72D6">
        <w:rPr>
          <w:sz w:val="20"/>
          <w:szCs w:val="20"/>
        </w:rPr>
        <w:t>Глава Красногривенского сельсовета                                       В.В.Морозова</w:t>
      </w:r>
    </w:p>
    <w:p w:rsidR="003433D5" w:rsidRDefault="003433D5"/>
    <w:sectPr w:rsidR="0034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BD"/>
    <w:rsid w:val="003433D5"/>
    <w:rsid w:val="00685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B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2015-06-29T08:49:00Z</dcterms:created>
  <dcterms:modified xsi:type="dcterms:W3CDTF">2015-06-29T08:49:00Z</dcterms:modified>
</cp:coreProperties>
</file>