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ПРАВИТЕЛЬСТВО РОССИЙСКОЙ ФЕДЕРАЦИИ</w:t>
      </w: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ПОСТАНОВЛЕНИЕ</w:t>
      </w: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от 15 июля 2013 г. N 598</w:t>
      </w: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О ФЕДЕРАЛЬНОЙ ЦЕЛЕВОЙ ПРОГРАММЕ</w:t>
      </w: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"УСТОЙЧИВОЕ РАЗВИТИЕ СЕЛЬСКИХ ТЕРРИТОРИЙ</w:t>
      </w:r>
    </w:p>
    <w:p w:rsidR="00BE11EE" w:rsidRPr="004B02C7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4B02C7">
        <w:rPr>
          <w:rFonts w:ascii="Times New Roman" w:hAnsi="Times New Roman"/>
          <w:bCs/>
        </w:rPr>
        <w:t>НА 2014 - 2017 ГОДЫ И НА ПЕРИОД ДО 2020 ГОДА"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Правительство Российской Федерации постановляет: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Утвердить прилагаемые: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федеральную целевую </w:t>
      </w:r>
      <w:hyperlink w:anchor="Par30" w:history="1">
        <w:r>
          <w:rPr>
            <w:rFonts w:cs="Calibri"/>
            <w:color w:val="0000FF"/>
          </w:rPr>
          <w:t>программу</w:t>
        </w:r>
      </w:hyperlink>
      <w:r>
        <w:rPr>
          <w:rFonts w:cs="Calibri"/>
        </w:rPr>
        <w:t xml:space="preserve"> "Устойчивое развитие сельских территорий на 2014 - 2017 годы и на период до 2020 года" (далее - Программа);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1759" w:history="1">
        <w:r>
          <w:rPr>
            <w:rFonts w:cs="Calibri"/>
            <w:color w:val="0000FF"/>
          </w:rPr>
          <w:t>изменения</w:t>
        </w:r>
      </w:hyperlink>
      <w:r>
        <w:rPr>
          <w:rFonts w:cs="Calibri"/>
        </w:rPr>
        <w:t xml:space="preserve">, которые вносятся в Государственную </w:t>
      </w:r>
      <w:hyperlink r:id="rId5" w:history="1">
        <w:r>
          <w:rPr>
            <w:rFonts w:cs="Calibri"/>
            <w:color w:val="0000FF"/>
          </w:rPr>
          <w:t>программу</w:t>
        </w:r>
      </w:hyperlink>
      <w:r>
        <w:rPr>
          <w:rFonts w:cs="Calibri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утвержденную постановлением Правительства Российской Федерации от 14 июля 2012 г. N 717 (Собрание законодательства Российской Федерации, 2012, N 32, ст. 4549).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</w:t>
      </w:r>
      <w:hyperlink w:anchor="Par30" w:history="1">
        <w:r>
          <w:rPr>
            <w:rFonts w:cs="Calibri"/>
            <w:color w:val="0000FF"/>
          </w:rPr>
          <w:t>Программу</w:t>
        </w:r>
      </w:hyperlink>
      <w:r>
        <w:rPr>
          <w:rFonts w:cs="Calibri"/>
        </w:rPr>
        <w:t xml:space="preserve"> в перечень федеральных целевых программ, подлежащих финансовому обеспечению за счет средств федерального бюджета.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Рекомендовать органам исполнительной власти субъектов Российской Федерации при принятии региональных целевых программ, направленных на устойчивое развитие сельских территорий, учитывать положения </w:t>
      </w:r>
      <w:hyperlink w:anchor="Par30" w:history="1">
        <w:r>
          <w:rPr>
            <w:rFonts w:cs="Calibri"/>
            <w:color w:val="0000FF"/>
          </w:rPr>
          <w:t>Программы</w:t>
        </w:r>
      </w:hyperlink>
      <w:r>
        <w:rPr>
          <w:rFonts w:cs="Calibri"/>
        </w:rPr>
        <w:t>.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Председатель Правительства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BE11EE" w:rsidRDefault="00BE11EE" w:rsidP="00BE1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Д.МЕДВЕДЕВ</w:t>
      </w:r>
    </w:p>
    <w:p w:rsidR="001C2A35" w:rsidRDefault="001C2A35">
      <w:bookmarkStart w:id="0" w:name="_GoBack"/>
      <w:bookmarkEnd w:id="0"/>
    </w:p>
    <w:sectPr w:rsidR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E"/>
    <w:rsid w:val="001C2A35"/>
    <w:rsid w:val="00B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9048D41AF0028AA09BAB3D9E7ADD98FB2411E5056EBFD368FDF5EF3F2C91E7BBB45A6A0906E367C6g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2016-04-29T08:53:00Z</dcterms:created>
  <dcterms:modified xsi:type="dcterms:W3CDTF">2016-04-29T08:54:00Z</dcterms:modified>
</cp:coreProperties>
</file>