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27" w:rsidRDefault="00343D27" w:rsidP="00343D27">
      <w:pPr>
        <w:jc w:val="center"/>
        <w:rPr>
          <w:b/>
          <w:sz w:val="28"/>
          <w:szCs w:val="28"/>
        </w:rPr>
      </w:pPr>
    </w:p>
    <w:p w:rsidR="00343D27" w:rsidRPr="00343D27" w:rsidRDefault="00343D27" w:rsidP="00343D27">
      <w:pPr>
        <w:jc w:val="center"/>
        <w:rPr>
          <w:b/>
          <w:sz w:val="28"/>
          <w:szCs w:val="28"/>
        </w:rPr>
      </w:pPr>
      <w:r w:rsidRPr="00343D27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КРАСНОГРИВЕНСКОГО </w:t>
      </w:r>
      <w:r w:rsidRPr="00343D27">
        <w:rPr>
          <w:b/>
          <w:sz w:val="28"/>
          <w:szCs w:val="28"/>
        </w:rPr>
        <w:t xml:space="preserve"> СЕЛЬСОВЕТА</w:t>
      </w:r>
    </w:p>
    <w:p w:rsidR="00343D27" w:rsidRPr="00343D27" w:rsidRDefault="00343D27" w:rsidP="00343D27">
      <w:pPr>
        <w:jc w:val="center"/>
        <w:rPr>
          <w:b/>
          <w:sz w:val="28"/>
          <w:szCs w:val="28"/>
        </w:rPr>
      </w:pPr>
      <w:r w:rsidRPr="00343D27">
        <w:rPr>
          <w:b/>
          <w:sz w:val="28"/>
          <w:szCs w:val="28"/>
        </w:rPr>
        <w:t>ДОВОЛЕНСКОГО РАЙОНА НОВОСИБИРСКОЙ ОБЛАСТИ</w:t>
      </w:r>
    </w:p>
    <w:p w:rsidR="00343D27" w:rsidRPr="00343D27" w:rsidRDefault="00343D27" w:rsidP="00343D27">
      <w:pPr>
        <w:jc w:val="both"/>
        <w:rPr>
          <w:b/>
          <w:sz w:val="28"/>
          <w:szCs w:val="28"/>
        </w:rPr>
      </w:pPr>
    </w:p>
    <w:p w:rsidR="00343D27" w:rsidRPr="00343D27" w:rsidRDefault="00343D27" w:rsidP="00343D27">
      <w:pPr>
        <w:jc w:val="both"/>
        <w:rPr>
          <w:b/>
          <w:sz w:val="28"/>
          <w:szCs w:val="28"/>
        </w:rPr>
      </w:pPr>
    </w:p>
    <w:p w:rsidR="00343D27" w:rsidRPr="00343D27" w:rsidRDefault="00343D27" w:rsidP="00343D27">
      <w:pPr>
        <w:jc w:val="center"/>
        <w:rPr>
          <w:b/>
          <w:sz w:val="28"/>
          <w:szCs w:val="28"/>
        </w:rPr>
      </w:pPr>
      <w:r w:rsidRPr="00343D27">
        <w:rPr>
          <w:b/>
          <w:sz w:val="28"/>
          <w:szCs w:val="28"/>
        </w:rPr>
        <w:t>РЕШЕНИЕ</w:t>
      </w:r>
    </w:p>
    <w:p w:rsidR="00343D27" w:rsidRPr="00343D27" w:rsidRDefault="00343D27" w:rsidP="00343D27">
      <w:pPr>
        <w:jc w:val="center"/>
        <w:rPr>
          <w:b/>
          <w:color w:val="000000"/>
          <w:sz w:val="28"/>
          <w:szCs w:val="28"/>
        </w:rPr>
      </w:pPr>
      <w:r w:rsidRPr="00343D27">
        <w:rPr>
          <w:b/>
          <w:color w:val="000000"/>
          <w:sz w:val="28"/>
          <w:szCs w:val="28"/>
        </w:rPr>
        <w:t xml:space="preserve">пятьдесят </w:t>
      </w:r>
      <w:r>
        <w:rPr>
          <w:b/>
          <w:color w:val="000000"/>
          <w:sz w:val="28"/>
          <w:szCs w:val="28"/>
        </w:rPr>
        <w:t>восьмой</w:t>
      </w:r>
      <w:r w:rsidRPr="00343D27">
        <w:rPr>
          <w:b/>
          <w:color w:val="000000"/>
          <w:sz w:val="28"/>
          <w:szCs w:val="28"/>
        </w:rPr>
        <w:t xml:space="preserve"> сессии шестого созыва</w:t>
      </w:r>
    </w:p>
    <w:p w:rsidR="00343D27" w:rsidRPr="00343D27" w:rsidRDefault="00343D27" w:rsidP="00343D27">
      <w:pPr>
        <w:jc w:val="both"/>
        <w:rPr>
          <w:b/>
          <w:color w:val="000000"/>
          <w:sz w:val="28"/>
          <w:szCs w:val="28"/>
        </w:rPr>
      </w:pPr>
    </w:p>
    <w:p w:rsidR="00343D27" w:rsidRPr="00343D27" w:rsidRDefault="00343D27" w:rsidP="00343D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343D27">
        <w:rPr>
          <w:color w:val="000000"/>
          <w:sz w:val="28"/>
          <w:szCs w:val="28"/>
        </w:rPr>
        <w:t xml:space="preserve">.11.2024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№ 16</w:t>
      </w:r>
      <w:r w:rsidRPr="00343D27">
        <w:rPr>
          <w:color w:val="000000"/>
          <w:sz w:val="28"/>
          <w:szCs w:val="28"/>
        </w:rPr>
        <w:t>9</w:t>
      </w:r>
    </w:p>
    <w:p w:rsidR="00343D27" w:rsidRPr="00343D27" w:rsidRDefault="00343D27" w:rsidP="00343D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п.Красная Грива</w:t>
      </w:r>
    </w:p>
    <w:p w:rsidR="00343D27" w:rsidRPr="00343D27" w:rsidRDefault="00343D27" w:rsidP="00343D27">
      <w:pPr>
        <w:jc w:val="both"/>
        <w:rPr>
          <w:sz w:val="28"/>
          <w:szCs w:val="28"/>
        </w:rPr>
      </w:pPr>
    </w:p>
    <w:p w:rsidR="00343D27" w:rsidRPr="00343D27" w:rsidRDefault="00343D27" w:rsidP="00343D27">
      <w:pPr>
        <w:jc w:val="center"/>
        <w:rPr>
          <w:b/>
          <w:color w:val="000000"/>
          <w:sz w:val="28"/>
          <w:szCs w:val="28"/>
        </w:rPr>
      </w:pPr>
      <w:r w:rsidRPr="00343D27">
        <w:rPr>
          <w:b/>
          <w:bCs/>
          <w:color w:val="000000"/>
          <w:sz w:val="28"/>
          <w:szCs w:val="28"/>
        </w:rPr>
        <w:t xml:space="preserve">О введении на территории </w:t>
      </w:r>
      <w:r>
        <w:rPr>
          <w:b/>
          <w:bCs/>
          <w:color w:val="000000"/>
          <w:sz w:val="28"/>
          <w:szCs w:val="28"/>
        </w:rPr>
        <w:t>Красногривенского</w:t>
      </w:r>
      <w:r w:rsidRPr="00343D27">
        <w:rPr>
          <w:b/>
          <w:bCs/>
          <w:color w:val="000000"/>
          <w:sz w:val="28"/>
          <w:szCs w:val="28"/>
        </w:rPr>
        <w:t xml:space="preserve"> сельсовета Доволенского района Новосибирской области налога на имущество физических лиц</w:t>
      </w:r>
    </w:p>
    <w:p w:rsidR="00343D27" w:rsidRPr="00343D27" w:rsidRDefault="00343D27" w:rsidP="00343D27">
      <w:pPr>
        <w:jc w:val="center"/>
        <w:rPr>
          <w:rFonts w:eastAsiaTheme="minorHAnsi"/>
          <w:sz w:val="28"/>
          <w:szCs w:val="28"/>
          <w:lang w:eastAsia="en-US"/>
        </w:rPr>
      </w:pPr>
    </w:p>
    <w:p w:rsidR="00343D27" w:rsidRPr="00343D27" w:rsidRDefault="00343D27" w:rsidP="00343D27">
      <w:pPr>
        <w:jc w:val="center"/>
        <w:rPr>
          <w:rFonts w:eastAsiaTheme="minorHAnsi"/>
          <w:sz w:val="28"/>
          <w:szCs w:val="28"/>
          <w:lang w:eastAsia="en-US"/>
        </w:rPr>
      </w:pPr>
    </w:p>
    <w:p w:rsidR="00343D27" w:rsidRDefault="00343D27" w:rsidP="00343D27">
      <w:pPr>
        <w:ind w:firstLine="709"/>
        <w:jc w:val="both"/>
        <w:rPr>
          <w:sz w:val="28"/>
          <w:szCs w:val="28"/>
        </w:rPr>
      </w:pPr>
      <w:r w:rsidRPr="00343D27">
        <w:rPr>
          <w:sz w:val="28"/>
          <w:szCs w:val="28"/>
        </w:rPr>
        <w:t>Руководствуясь  </w:t>
      </w:r>
      <w:hyperlink r:id="rId6" w:tgtFrame="_blank" w:history="1">
        <w:r w:rsidRPr="00343D27">
          <w:rPr>
            <w:sz w:val="28"/>
            <w:szCs w:val="28"/>
          </w:rPr>
          <w:t>Налоговым кодексом Российской Федерации</w:t>
        </w:r>
      </w:hyperlink>
      <w:r w:rsidRPr="00343D27">
        <w:rPr>
          <w:sz w:val="28"/>
          <w:szCs w:val="28"/>
        </w:rPr>
        <w:t>, Федеральным </w:t>
      </w:r>
      <w:hyperlink r:id="rId7" w:history="1">
        <w:r w:rsidRPr="00343D27">
          <w:rPr>
            <w:sz w:val="28"/>
            <w:szCs w:val="28"/>
          </w:rPr>
          <w:t>закон</w:t>
        </w:r>
      </w:hyperlink>
      <w:r w:rsidRPr="00343D27">
        <w:rPr>
          <w:sz w:val="28"/>
          <w:szCs w:val="28"/>
        </w:rPr>
        <w:t>ом от 06.10.2003  № 131-ФЗ "</w:t>
      </w:r>
      <w:hyperlink r:id="rId8" w:tgtFrame="_blank" w:history="1">
        <w:r w:rsidRPr="00343D27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343D27">
        <w:rPr>
          <w:sz w:val="28"/>
          <w:szCs w:val="28"/>
        </w:rPr>
        <w:t>", </w:t>
      </w:r>
      <w:hyperlink r:id="rId9" w:tgtFrame="_blank" w:history="1">
        <w:r w:rsidRPr="00343D27">
          <w:rPr>
            <w:sz w:val="28"/>
            <w:szCs w:val="28"/>
          </w:rPr>
          <w:t xml:space="preserve">Уставом </w:t>
        </w:r>
        <w:r>
          <w:rPr>
            <w:sz w:val="28"/>
            <w:szCs w:val="28"/>
          </w:rPr>
          <w:t>Красногривенского</w:t>
        </w:r>
        <w:r w:rsidRPr="00343D27">
          <w:rPr>
            <w:sz w:val="28"/>
            <w:szCs w:val="28"/>
          </w:rPr>
          <w:t xml:space="preserve"> сельсовета</w:t>
        </w:r>
      </w:hyperlink>
      <w:r w:rsidRPr="00343D27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Красногривенского</w:t>
      </w:r>
      <w:r w:rsidRPr="00343D27">
        <w:rPr>
          <w:sz w:val="28"/>
          <w:szCs w:val="28"/>
        </w:rPr>
        <w:t xml:space="preserve"> сельсовета </w:t>
      </w:r>
      <w:r w:rsidRPr="00343D27">
        <w:rPr>
          <w:bCs/>
          <w:sz w:val="28"/>
          <w:szCs w:val="28"/>
        </w:rPr>
        <w:t>Доволенского района Новосибирской области</w:t>
      </w:r>
      <w:r w:rsidRPr="00343D27">
        <w:rPr>
          <w:sz w:val="28"/>
          <w:szCs w:val="28"/>
        </w:rPr>
        <w:t xml:space="preserve"> </w:t>
      </w:r>
    </w:p>
    <w:p w:rsidR="00343D27" w:rsidRPr="00343D27" w:rsidRDefault="00343D27" w:rsidP="00343D2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43D27" w:rsidRPr="00343D27" w:rsidRDefault="00343D27" w:rsidP="003D0BCD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 xml:space="preserve">1.Ввести в действие на территории </w:t>
      </w:r>
      <w:r>
        <w:rPr>
          <w:bCs/>
          <w:color w:val="000000"/>
          <w:sz w:val="28"/>
          <w:szCs w:val="28"/>
        </w:rPr>
        <w:t>Красногривенского</w:t>
      </w:r>
      <w:r w:rsidRPr="00343D27">
        <w:rPr>
          <w:bCs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343D27">
        <w:rPr>
          <w:color w:val="000000"/>
          <w:sz w:val="28"/>
          <w:szCs w:val="28"/>
        </w:rPr>
        <w:t xml:space="preserve"> налог на имущество физических лиц.</w:t>
      </w:r>
    </w:p>
    <w:p w:rsidR="00343D27" w:rsidRPr="00343D27" w:rsidRDefault="00343D27" w:rsidP="003D0BC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43D27">
        <w:rPr>
          <w:rFonts w:eastAsiaTheme="minorHAnsi"/>
          <w:sz w:val="28"/>
          <w:szCs w:val="28"/>
          <w:shd w:val="clear" w:color="auto" w:fill="FFFFFF"/>
          <w:lang w:eastAsia="en-US"/>
        </w:rPr>
        <w:t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10" w:anchor="block_40500" w:history="1">
        <w:r w:rsidRPr="00343D2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налоговым периодом</w:t>
        </w:r>
      </w:hyperlink>
      <w:r w:rsidRPr="00343D27">
        <w:rPr>
          <w:rFonts w:eastAsiaTheme="minorHAnsi"/>
          <w:sz w:val="28"/>
          <w:szCs w:val="28"/>
          <w:shd w:val="clear" w:color="auto" w:fill="FFFFFF"/>
          <w:lang w:eastAsia="en-US"/>
        </w:rPr>
        <w:t>, с учетом особенностей, предусмотренных  статьей 403 Налогового кодекса Российской Федерации.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3. Установить налоговые ставки в следующих размерах: 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1) 0,3 процента в отношении: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 xml:space="preserve">- гаражей и </w:t>
      </w:r>
      <w:proofErr w:type="spellStart"/>
      <w:r w:rsidRPr="00343D27">
        <w:rPr>
          <w:color w:val="000000"/>
          <w:sz w:val="28"/>
          <w:szCs w:val="28"/>
        </w:rPr>
        <w:t>машино</w:t>
      </w:r>
      <w:proofErr w:type="spellEnd"/>
      <w:r w:rsidRPr="00343D27">
        <w:rPr>
          <w:color w:val="000000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343D27" w:rsidRPr="00343D27" w:rsidRDefault="00343D27" w:rsidP="00343D27">
      <w:pPr>
        <w:ind w:firstLine="709"/>
        <w:jc w:val="both"/>
        <w:rPr>
          <w:sz w:val="28"/>
          <w:szCs w:val="28"/>
        </w:rPr>
      </w:pPr>
      <w:r w:rsidRPr="00343D27">
        <w:rPr>
          <w:color w:val="000000"/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 </w:t>
      </w:r>
      <w:hyperlink r:id="rId11" w:history="1">
        <w:r w:rsidRPr="00343D27">
          <w:rPr>
            <w:sz w:val="28"/>
            <w:szCs w:val="28"/>
          </w:rPr>
          <w:t>пунктом 7 статьи 378.2</w:t>
        </w:r>
      </w:hyperlink>
      <w:r w:rsidRPr="00343D27">
        <w:rPr>
          <w:sz w:val="28"/>
          <w:szCs w:val="28"/>
        </w:rPr>
        <w:t> </w:t>
      </w:r>
      <w:hyperlink r:id="rId12" w:tgtFrame="_blank" w:history="1">
        <w:r w:rsidRPr="00343D27">
          <w:rPr>
            <w:sz w:val="28"/>
            <w:szCs w:val="28"/>
          </w:rPr>
          <w:t>НК РФ</w:t>
        </w:r>
      </w:hyperlink>
      <w:r w:rsidRPr="00343D27">
        <w:rPr>
          <w:sz w:val="28"/>
          <w:szCs w:val="28"/>
        </w:rPr>
        <w:t>, в отношении объектов налогообложения, предусмотренных </w:t>
      </w:r>
      <w:hyperlink r:id="rId13" w:history="1">
        <w:r w:rsidRPr="00343D27">
          <w:rPr>
            <w:sz w:val="28"/>
            <w:szCs w:val="28"/>
          </w:rPr>
          <w:t>абзацем вторым пункта 10 статьи 378.2</w:t>
        </w:r>
      </w:hyperlink>
      <w:r w:rsidRPr="00343D27">
        <w:rPr>
          <w:sz w:val="28"/>
          <w:szCs w:val="28"/>
        </w:rPr>
        <w:t> </w:t>
      </w:r>
      <w:hyperlink r:id="rId14" w:tgtFrame="_blank" w:history="1">
        <w:r w:rsidRPr="00343D27">
          <w:rPr>
            <w:sz w:val="28"/>
            <w:szCs w:val="28"/>
          </w:rPr>
          <w:t>НК РФ</w:t>
        </w:r>
      </w:hyperlink>
      <w:r w:rsidRPr="00343D27">
        <w:rPr>
          <w:sz w:val="28"/>
          <w:szCs w:val="28"/>
        </w:rPr>
        <w:t>;</w:t>
      </w:r>
    </w:p>
    <w:p w:rsidR="00343D27" w:rsidRPr="00343D27" w:rsidRDefault="00343D27" w:rsidP="00343D27">
      <w:pPr>
        <w:ind w:firstLine="709"/>
        <w:jc w:val="both"/>
        <w:rPr>
          <w:sz w:val="28"/>
          <w:szCs w:val="28"/>
        </w:rPr>
      </w:pPr>
      <w:r w:rsidRPr="00343D27">
        <w:rPr>
          <w:sz w:val="28"/>
          <w:szCs w:val="28"/>
        </w:rPr>
        <w:lastRenderedPageBreak/>
        <w:t xml:space="preserve">2.1) </w:t>
      </w:r>
      <w:r w:rsidRPr="00343D27">
        <w:rPr>
          <w:color w:val="000000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рублей.</w:t>
      </w:r>
    </w:p>
    <w:p w:rsidR="00343D27" w:rsidRPr="00343D27" w:rsidRDefault="00343D27" w:rsidP="003D0BCD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3) 0,5 процентов в отношении прочих объектов налогообложения.</w:t>
      </w:r>
    </w:p>
    <w:p w:rsidR="00343D27" w:rsidRPr="00343D27" w:rsidRDefault="00343D27" w:rsidP="003D0B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3D27">
        <w:rPr>
          <w:rFonts w:eastAsiaTheme="minorHAnsi"/>
          <w:sz w:val="28"/>
          <w:szCs w:val="28"/>
          <w:lang w:eastAsia="en-US"/>
        </w:rPr>
        <w:t>4. Налогоплательщикам - физическим лицам, налоговые льготы предоставляются в соответствии со статьёй 407 Налогового кодекса Российской Федерации.</w:t>
      </w:r>
    </w:p>
    <w:p w:rsidR="00343D27" w:rsidRPr="00343D27" w:rsidRDefault="00343D27" w:rsidP="003D0BCD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sz w:val="28"/>
          <w:szCs w:val="28"/>
        </w:rPr>
        <w:t>5. Решение вступает в силу по истечении одного месяца со дня    официального опубликования, но не ранее 01 января 2025 года.</w:t>
      </w:r>
    </w:p>
    <w:p w:rsidR="00343D27" w:rsidRPr="00343D27" w:rsidRDefault="00343D27" w:rsidP="00343D2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3D27"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proofErr w:type="gramStart"/>
      <w:r w:rsidRPr="00343D27">
        <w:rPr>
          <w:rFonts w:eastAsiaTheme="minorHAnsi"/>
          <w:color w:val="000000"/>
          <w:sz w:val="28"/>
          <w:szCs w:val="28"/>
          <w:lang w:eastAsia="en-US"/>
        </w:rPr>
        <w:t>С даты вступления</w:t>
      </w:r>
      <w:proofErr w:type="gramEnd"/>
      <w:r w:rsidRPr="00343D27">
        <w:rPr>
          <w:rFonts w:eastAsiaTheme="minorHAnsi"/>
          <w:color w:val="000000"/>
          <w:sz w:val="28"/>
          <w:szCs w:val="28"/>
          <w:lang w:eastAsia="en-US"/>
        </w:rPr>
        <w:t xml:space="preserve"> в силу настоящего решения признать утратившими силу:</w:t>
      </w:r>
    </w:p>
    <w:p w:rsidR="00343D27" w:rsidRPr="003F1136" w:rsidRDefault="00343D27" w:rsidP="00343D27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F1136">
        <w:rPr>
          <w:rFonts w:eastAsia="Calibri"/>
          <w:color w:val="000000"/>
          <w:sz w:val="28"/>
          <w:szCs w:val="28"/>
        </w:rPr>
        <w:t xml:space="preserve">- решение </w:t>
      </w:r>
      <w:r w:rsidRPr="003F1136">
        <w:rPr>
          <w:rFonts w:eastAsia="Calibri"/>
          <w:sz w:val="28"/>
          <w:szCs w:val="28"/>
        </w:rPr>
        <w:t>Совета депутатов</w:t>
      </w:r>
      <w:r w:rsidRPr="003F1136">
        <w:rPr>
          <w:rFonts w:eastAsia="Calibri"/>
          <w:color w:val="000000"/>
          <w:sz w:val="28"/>
          <w:szCs w:val="28"/>
        </w:rPr>
        <w:t> </w:t>
      </w:r>
      <w:r w:rsidRPr="003F1136">
        <w:rPr>
          <w:rFonts w:eastAsia="Calibri"/>
          <w:sz w:val="28"/>
          <w:szCs w:val="28"/>
        </w:rPr>
        <w:t xml:space="preserve">Красногривенского сельсовета </w:t>
      </w:r>
      <w:r w:rsidRPr="003F1136">
        <w:rPr>
          <w:rFonts w:eastAsia="Calibri"/>
          <w:color w:val="000000"/>
          <w:sz w:val="28"/>
          <w:szCs w:val="28"/>
        </w:rPr>
        <w:t>от 28.10.2014 № 1 «</w:t>
      </w:r>
      <w:r w:rsidRPr="003F1136">
        <w:rPr>
          <w:rFonts w:eastAsia="Calibri"/>
          <w:sz w:val="28"/>
          <w:szCs w:val="28"/>
        </w:rPr>
        <w:t>Об установлении на территории  Красногривенского сельсовета  Доволенского района Новосибирской области  налога на имущество физических лиц</w:t>
      </w:r>
      <w:r w:rsidRPr="003F1136">
        <w:rPr>
          <w:rFonts w:eastAsia="Calibri"/>
          <w:color w:val="000000"/>
          <w:sz w:val="28"/>
          <w:szCs w:val="28"/>
        </w:rPr>
        <w:t>»;</w:t>
      </w:r>
    </w:p>
    <w:p w:rsidR="00343D27" w:rsidRPr="003F1136" w:rsidRDefault="00343D27" w:rsidP="00343D27">
      <w:pPr>
        <w:jc w:val="both"/>
        <w:rPr>
          <w:rFonts w:eastAsia="Calibri"/>
          <w:color w:val="000000"/>
          <w:sz w:val="28"/>
          <w:szCs w:val="28"/>
        </w:rPr>
      </w:pPr>
      <w:r w:rsidRPr="003F1136">
        <w:rPr>
          <w:rFonts w:eastAsia="Calibri"/>
          <w:color w:val="000000"/>
          <w:sz w:val="28"/>
          <w:szCs w:val="28"/>
        </w:rPr>
        <w:t xml:space="preserve">        - решение  </w:t>
      </w:r>
      <w:r w:rsidRPr="003F1136">
        <w:rPr>
          <w:rFonts w:eastAsia="Calibri"/>
          <w:sz w:val="28"/>
          <w:szCs w:val="28"/>
        </w:rPr>
        <w:t>Совета депутатов</w:t>
      </w:r>
      <w:r w:rsidRPr="003F1136">
        <w:rPr>
          <w:rFonts w:eastAsia="Calibri"/>
          <w:color w:val="000000"/>
          <w:sz w:val="28"/>
          <w:szCs w:val="28"/>
        </w:rPr>
        <w:t> </w:t>
      </w:r>
      <w:r w:rsidRPr="003F1136">
        <w:rPr>
          <w:rFonts w:eastAsia="Calibri"/>
          <w:sz w:val="28"/>
          <w:szCs w:val="28"/>
        </w:rPr>
        <w:t xml:space="preserve">Красногривенского сельсовета </w:t>
      </w:r>
      <w:r w:rsidRPr="003F1136">
        <w:rPr>
          <w:rFonts w:eastAsia="Calibri"/>
          <w:color w:val="000000"/>
          <w:sz w:val="28"/>
          <w:szCs w:val="28"/>
        </w:rPr>
        <w:t>от 01.07.2016 № 2 «</w:t>
      </w:r>
      <w:r w:rsidRPr="003F1136">
        <w:rPr>
          <w:rFonts w:eastAsia="Calibri"/>
          <w:sz w:val="28"/>
          <w:szCs w:val="28"/>
        </w:rPr>
        <w:t>О внесении изменения в решение 41 сессии от 28.10.2014г.   «Об установлении на территории  Красногривенского сельсовета Доволенского района Новосибирской области  налога на имущество физических лиц»;</w:t>
      </w:r>
    </w:p>
    <w:p w:rsidR="00343D27" w:rsidRPr="003F1136" w:rsidRDefault="00343D27" w:rsidP="00343D27">
      <w:pPr>
        <w:jc w:val="both"/>
        <w:rPr>
          <w:rFonts w:eastAsia="Calibri"/>
          <w:sz w:val="28"/>
          <w:szCs w:val="28"/>
        </w:rPr>
      </w:pPr>
      <w:r w:rsidRPr="003F1136">
        <w:rPr>
          <w:rFonts w:eastAsia="Calibri"/>
          <w:sz w:val="28"/>
          <w:szCs w:val="28"/>
        </w:rPr>
        <w:t xml:space="preserve">        - </w:t>
      </w:r>
      <w:r w:rsidRPr="003F1136">
        <w:rPr>
          <w:rFonts w:eastAsia="Calibri"/>
          <w:color w:val="000000"/>
          <w:sz w:val="28"/>
          <w:szCs w:val="28"/>
        </w:rPr>
        <w:t xml:space="preserve">решение  </w:t>
      </w:r>
      <w:r w:rsidRPr="003F1136">
        <w:rPr>
          <w:rFonts w:eastAsia="Calibri"/>
          <w:sz w:val="28"/>
          <w:szCs w:val="28"/>
        </w:rPr>
        <w:t>Совета депутатов</w:t>
      </w:r>
      <w:r w:rsidRPr="003F1136">
        <w:rPr>
          <w:rFonts w:eastAsia="Calibri"/>
          <w:color w:val="000000"/>
          <w:sz w:val="28"/>
          <w:szCs w:val="28"/>
        </w:rPr>
        <w:t> </w:t>
      </w:r>
      <w:r w:rsidRPr="003F1136">
        <w:rPr>
          <w:rFonts w:eastAsia="Calibri"/>
          <w:sz w:val="28"/>
          <w:szCs w:val="28"/>
        </w:rPr>
        <w:t xml:space="preserve">Красногривенского сельсовета </w:t>
      </w:r>
      <w:r w:rsidRPr="003F1136">
        <w:rPr>
          <w:rFonts w:eastAsia="Calibri"/>
          <w:color w:val="000000"/>
          <w:sz w:val="28"/>
          <w:szCs w:val="28"/>
        </w:rPr>
        <w:t>от 20.11.2018 № 60 «</w:t>
      </w:r>
      <w:r w:rsidRPr="003F1136">
        <w:rPr>
          <w:rFonts w:eastAsia="Calibri"/>
          <w:sz w:val="28"/>
          <w:szCs w:val="28"/>
        </w:rPr>
        <w:t xml:space="preserve">О внесении изменений в решение о налоге на имущество физических лиц от </w:t>
      </w:r>
      <w:r w:rsidRPr="003F1136">
        <w:rPr>
          <w:rFonts w:eastAsia="Calibri"/>
          <w:bCs/>
          <w:color w:val="000000"/>
          <w:sz w:val="28"/>
          <w:szCs w:val="28"/>
        </w:rPr>
        <w:t xml:space="preserve">28.10.2014  (с изменениями от </w:t>
      </w:r>
      <w:r w:rsidRPr="003F1136">
        <w:rPr>
          <w:rFonts w:eastAsia="Calibri"/>
          <w:sz w:val="28"/>
          <w:szCs w:val="28"/>
        </w:rPr>
        <w:t>01.07.2016 №2) Совета депутатов Красногривенского сельсовета Доволенского района Новосибирской области»;</w:t>
      </w:r>
    </w:p>
    <w:p w:rsidR="00343D27" w:rsidRDefault="00343D27" w:rsidP="00343D27">
      <w:pPr>
        <w:ind w:firstLine="567"/>
        <w:jc w:val="both"/>
        <w:rPr>
          <w:rFonts w:eastAsia="Calibri"/>
          <w:sz w:val="28"/>
          <w:szCs w:val="28"/>
        </w:rPr>
      </w:pPr>
      <w:r w:rsidRPr="003F1136">
        <w:rPr>
          <w:rFonts w:eastAsia="Calibri"/>
          <w:sz w:val="28"/>
          <w:szCs w:val="28"/>
        </w:rPr>
        <w:t xml:space="preserve">- </w:t>
      </w:r>
      <w:r w:rsidRPr="003F1136">
        <w:rPr>
          <w:rFonts w:eastAsia="Calibri"/>
          <w:color w:val="000000"/>
          <w:sz w:val="28"/>
          <w:szCs w:val="28"/>
        </w:rPr>
        <w:t xml:space="preserve">решение  </w:t>
      </w:r>
      <w:r w:rsidRPr="003F1136">
        <w:rPr>
          <w:rFonts w:eastAsia="Calibri"/>
          <w:sz w:val="28"/>
          <w:szCs w:val="28"/>
        </w:rPr>
        <w:t>Совета депутатов</w:t>
      </w:r>
      <w:r w:rsidRPr="003F1136">
        <w:rPr>
          <w:rFonts w:eastAsia="Calibri"/>
          <w:color w:val="000000"/>
          <w:sz w:val="28"/>
          <w:szCs w:val="28"/>
        </w:rPr>
        <w:t> </w:t>
      </w:r>
      <w:r w:rsidRPr="003F1136">
        <w:rPr>
          <w:rFonts w:eastAsia="Calibri"/>
          <w:sz w:val="28"/>
          <w:szCs w:val="28"/>
        </w:rPr>
        <w:t xml:space="preserve">Красногривенского сельсовета </w:t>
      </w:r>
      <w:r w:rsidRPr="003F1136">
        <w:rPr>
          <w:rFonts w:eastAsia="Calibri"/>
          <w:color w:val="000000"/>
          <w:sz w:val="28"/>
          <w:szCs w:val="28"/>
        </w:rPr>
        <w:t>от 22.11.2019 № 81 «</w:t>
      </w:r>
      <w:r w:rsidRPr="003F1136">
        <w:rPr>
          <w:rFonts w:eastAsia="Calibri"/>
          <w:sz w:val="28"/>
          <w:szCs w:val="28"/>
        </w:rPr>
        <w:t>О внесении изменений в решение 41-й сессии от 28.10.2014  «Об установлении на территории  Красногривенского сельсовета Доволенского района Новосибирской области  налога на имущество физических лиц»</w:t>
      </w:r>
      <w:r>
        <w:rPr>
          <w:rFonts w:eastAsia="Calibri"/>
          <w:sz w:val="28"/>
          <w:szCs w:val="28"/>
        </w:rPr>
        <w:t>;</w:t>
      </w:r>
    </w:p>
    <w:p w:rsidR="00343D27" w:rsidRPr="003F1136" w:rsidRDefault="00343D27" w:rsidP="003D0BCD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43D27">
        <w:rPr>
          <w:rFonts w:eastAsia="Calibri"/>
          <w:color w:val="000000"/>
          <w:sz w:val="28"/>
          <w:szCs w:val="28"/>
        </w:rPr>
        <w:t xml:space="preserve"> </w:t>
      </w:r>
      <w:r w:rsidRPr="003F1136">
        <w:rPr>
          <w:rFonts w:eastAsia="Calibri"/>
          <w:color w:val="000000"/>
          <w:sz w:val="28"/>
          <w:szCs w:val="28"/>
        </w:rPr>
        <w:t xml:space="preserve">решение  </w:t>
      </w:r>
      <w:r w:rsidRPr="003F1136">
        <w:rPr>
          <w:rFonts w:eastAsia="Calibri"/>
          <w:sz w:val="28"/>
          <w:szCs w:val="28"/>
        </w:rPr>
        <w:t>Совета депутатов</w:t>
      </w:r>
      <w:r w:rsidRPr="003F1136">
        <w:rPr>
          <w:rFonts w:eastAsia="Calibri"/>
          <w:color w:val="000000"/>
          <w:sz w:val="28"/>
          <w:szCs w:val="28"/>
        </w:rPr>
        <w:t> </w:t>
      </w:r>
      <w:r w:rsidRPr="003F1136">
        <w:rPr>
          <w:rFonts w:eastAsia="Calibri"/>
          <w:sz w:val="28"/>
          <w:szCs w:val="28"/>
        </w:rPr>
        <w:t>Красногривенского сельсовета</w:t>
      </w:r>
      <w:r>
        <w:rPr>
          <w:rFonts w:eastAsia="Calibri"/>
          <w:sz w:val="28"/>
          <w:szCs w:val="28"/>
        </w:rPr>
        <w:t xml:space="preserve"> от 28.11.2022 №88 «</w:t>
      </w:r>
      <w:r w:rsidRPr="003F1136">
        <w:rPr>
          <w:bCs/>
          <w:color w:val="000000"/>
          <w:sz w:val="28"/>
          <w:szCs w:val="28"/>
        </w:rPr>
        <w:t>О введении на территории Красногривенского  сельсовета Доволенского района Новосибирской области налога на имущество физических лиц</w:t>
      </w:r>
      <w:r>
        <w:rPr>
          <w:bCs/>
          <w:color w:val="000000"/>
          <w:sz w:val="28"/>
          <w:szCs w:val="28"/>
        </w:rPr>
        <w:t>»</w:t>
      </w:r>
    </w:p>
    <w:p w:rsidR="00343D27" w:rsidRPr="00343D27" w:rsidRDefault="00343D27" w:rsidP="00343D27">
      <w:pPr>
        <w:ind w:firstLine="709"/>
        <w:jc w:val="both"/>
        <w:rPr>
          <w:color w:val="000000"/>
          <w:sz w:val="28"/>
          <w:szCs w:val="28"/>
        </w:rPr>
      </w:pPr>
      <w:r w:rsidRPr="00343D27">
        <w:rPr>
          <w:color w:val="000000"/>
          <w:sz w:val="28"/>
          <w:szCs w:val="28"/>
        </w:rPr>
        <w:t>7. Опубликовать настоящее решение в периодическом печатном издании «</w:t>
      </w:r>
      <w:r w:rsidR="003D0BCD">
        <w:rPr>
          <w:color w:val="000000"/>
          <w:sz w:val="28"/>
          <w:szCs w:val="28"/>
        </w:rPr>
        <w:t>Красногривенский</w:t>
      </w:r>
      <w:r w:rsidRPr="00343D27">
        <w:rPr>
          <w:color w:val="000000"/>
          <w:sz w:val="28"/>
          <w:szCs w:val="28"/>
        </w:rPr>
        <w:t xml:space="preserve"> вестник»» и на официальном сайте </w:t>
      </w:r>
      <w:r w:rsidR="003D0BCD">
        <w:rPr>
          <w:color w:val="000000"/>
          <w:sz w:val="28"/>
          <w:szCs w:val="28"/>
        </w:rPr>
        <w:t>А</w:t>
      </w:r>
      <w:r w:rsidRPr="00343D27">
        <w:rPr>
          <w:color w:val="000000"/>
          <w:sz w:val="28"/>
          <w:szCs w:val="28"/>
        </w:rPr>
        <w:t xml:space="preserve">дминистрации </w:t>
      </w:r>
      <w:r w:rsidR="003D0BCD">
        <w:rPr>
          <w:color w:val="000000"/>
          <w:sz w:val="28"/>
          <w:szCs w:val="28"/>
        </w:rPr>
        <w:t>Красногривенского</w:t>
      </w:r>
      <w:r w:rsidRPr="00343D27">
        <w:rPr>
          <w:color w:val="000000"/>
          <w:sz w:val="28"/>
          <w:szCs w:val="28"/>
        </w:rPr>
        <w:t xml:space="preserve"> сельсовета. </w:t>
      </w:r>
    </w:p>
    <w:p w:rsidR="00343D27" w:rsidRPr="00343D27" w:rsidRDefault="00343D27" w:rsidP="00343D27">
      <w:pPr>
        <w:ind w:firstLine="567"/>
        <w:jc w:val="both"/>
        <w:rPr>
          <w:color w:val="000000"/>
          <w:sz w:val="28"/>
          <w:szCs w:val="28"/>
        </w:rPr>
      </w:pPr>
    </w:p>
    <w:p w:rsidR="00343D27" w:rsidRPr="00343D27" w:rsidRDefault="00343D27" w:rsidP="00343D27">
      <w:pPr>
        <w:ind w:firstLine="567"/>
        <w:jc w:val="both"/>
        <w:rPr>
          <w:color w:val="000000"/>
          <w:sz w:val="28"/>
          <w:szCs w:val="28"/>
        </w:rPr>
      </w:pPr>
    </w:p>
    <w:p w:rsidR="00343D27" w:rsidRPr="00343D27" w:rsidRDefault="00343D27" w:rsidP="00343D27">
      <w:pPr>
        <w:rPr>
          <w:sz w:val="28"/>
          <w:szCs w:val="28"/>
        </w:rPr>
      </w:pPr>
      <w:r w:rsidRPr="00343D27">
        <w:rPr>
          <w:sz w:val="28"/>
          <w:szCs w:val="28"/>
        </w:rPr>
        <w:t>Председатель Совета депутатов</w:t>
      </w:r>
    </w:p>
    <w:p w:rsidR="00343D27" w:rsidRPr="00343D27" w:rsidRDefault="003D0BCD" w:rsidP="00343D27">
      <w:pPr>
        <w:rPr>
          <w:sz w:val="28"/>
          <w:szCs w:val="28"/>
        </w:rPr>
      </w:pPr>
      <w:r>
        <w:rPr>
          <w:sz w:val="28"/>
          <w:szCs w:val="28"/>
        </w:rPr>
        <w:t>Красногривенского</w:t>
      </w:r>
      <w:r w:rsidR="00343D27" w:rsidRPr="00343D27">
        <w:rPr>
          <w:sz w:val="28"/>
          <w:szCs w:val="28"/>
        </w:rPr>
        <w:t xml:space="preserve"> сельсовета </w:t>
      </w:r>
    </w:p>
    <w:p w:rsidR="00343D27" w:rsidRPr="00343D27" w:rsidRDefault="00343D27" w:rsidP="00343D27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43D27">
        <w:rPr>
          <w:sz w:val="28"/>
          <w:szCs w:val="28"/>
        </w:rPr>
        <w:t>Доволенского района</w:t>
      </w:r>
    </w:p>
    <w:p w:rsidR="00343D27" w:rsidRPr="00343D27" w:rsidRDefault="00343D27" w:rsidP="00343D27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43D27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="003D0BCD">
        <w:rPr>
          <w:sz w:val="28"/>
          <w:szCs w:val="28"/>
        </w:rPr>
        <w:t>Н.Р.Пронюшкин</w:t>
      </w:r>
      <w:proofErr w:type="spellEnd"/>
    </w:p>
    <w:p w:rsidR="00343D27" w:rsidRPr="00343D27" w:rsidRDefault="00343D27" w:rsidP="00343D27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343D27" w:rsidRPr="00343D27" w:rsidRDefault="00343D27" w:rsidP="00343D27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43D27">
        <w:rPr>
          <w:sz w:val="28"/>
          <w:szCs w:val="28"/>
        </w:rPr>
        <w:t xml:space="preserve">Глава </w:t>
      </w:r>
      <w:r w:rsidR="003D0BCD">
        <w:rPr>
          <w:sz w:val="28"/>
          <w:szCs w:val="28"/>
        </w:rPr>
        <w:t>Красногривенского</w:t>
      </w:r>
      <w:r w:rsidRPr="00343D27">
        <w:rPr>
          <w:sz w:val="28"/>
          <w:szCs w:val="28"/>
        </w:rPr>
        <w:t xml:space="preserve"> сельсовета</w:t>
      </w:r>
    </w:p>
    <w:p w:rsidR="00343D27" w:rsidRPr="00343D27" w:rsidRDefault="00343D27" w:rsidP="00343D27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43D27">
        <w:rPr>
          <w:sz w:val="28"/>
          <w:szCs w:val="28"/>
        </w:rPr>
        <w:t>Доволенского района</w:t>
      </w:r>
    </w:p>
    <w:p w:rsidR="00343D27" w:rsidRPr="00343D27" w:rsidRDefault="00343D27" w:rsidP="00343D27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43D27">
        <w:rPr>
          <w:sz w:val="28"/>
          <w:szCs w:val="28"/>
        </w:rPr>
        <w:t xml:space="preserve">Новосибирской области                                 </w:t>
      </w:r>
      <w:r w:rsidR="003D0BCD">
        <w:rPr>
          <w:sz w:val="28"/>
          <w:szCs w:val="28"/>
        </w:rPr>
        <w:t xml:space="preserve">                              </w:t>
      </w:r>
      <w:proofErr w:type="spellStart"/>
      <w:r w:rsidR="003D0BCD">
        <w:rPr>
          <w:sz w:val="28"/>
          <w:szCs w:val="28"/>
        </w:rPr>
        <w:t>В.В.Морозова</w:t>
      </w:r>
      <w:proofErr w:type="spellEnd"/>
    </w:p>
    <w:p w:rsidR="00343D27" w:rsidRPr="00343D27" w:rsidRDefault="00343D27" w:rsidP="00343D27">
      <w:pPr>
        <w:jc w:val="both"/>
        <w:rPr>
          <w:rFonts w:eastAsiaTheme="minorHAnsi"/>
          <w:sz w:val="28"/>
          <w:szCs w:val="28"/>
          <w:lang w:eastAsia="en-US"/>
        </w:rPr>
      </w:pPr>
    </w:p>
    <w:p w:rsidR="003F1136" w:rsidRPr="001A69AD" w:rsidRDefault="003F1136" w:rsidP="003F1136"/>
    <w:p w:rsidR="003F1136" w:rsidRPr="003F1136" w:rsidRDefault="003D0BCD" w:rsidP="003F1136">
      <w:pPr>
        <w:ind w:left="566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3C196C" w:rsidRDefault="003C196C"/>
    <w:sectPr w:rsidR="003C196C" w:rsidSect="00343D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36"/>
    <w:rsid w:val="00343D27"/>
    <w:rsid w:val="003C196C"/>
    <w:rsid w:val="003D0BCD"/>
    <w:rsid w:val="003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C1D49E-FAAD-4027-8721-C4ED5CA2F0A3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0900200/a4740a47bcf8d4e1aff17d5478e6eaa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AFA7E78-5C72-4355-95FE-AF63EF5C3E36" TargetMode="External"/><Relationship Id="rId14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2024-12-02T07:29:00Z</dcterms:created>
  <dcterms:modified xsi:type="dcterms:W3CDTF">2024-12-02T07:54:00Z</dcterms:modified>
</cp:coreProperties>
</file>